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2" w:rsidRDefault="00F91EE2" w:rsidP="00614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2CC3C5C" wp14:editId="50347B8C">
            <wp:simplePos x="0" y="0"/>
            <wp:positionH relativeFrom="column">
              <wp:posOffset>-165735</wp:posOffset>
            </wp:positionH>
            <wp:positionV relativeFrom="paragraph">
              <wp:posOffset>-353695</wp:posOffset>
            </wp:positionV>
            <wp:extent cx="4010025" cy="1038225"/>
            <wp:effectExtent l="0" t="0" r="0" b="0"/>
            <wp:wrapTight wrapText="bothSides">
              <wp:wrapPolygon edited="0">
                <wp:start x="205" y="2774"/>
                <wp:lineTo x="205" y="17835"/>
                <wp:lineTo x="3797" y="18628"/>
                <wp:lineTo x="6875" y="18628"/>
                <wp:lineTo x="19394" y="17835"/>
                <wp:lineTo x="19189" y="16250"/>
                <wp:lineTo x="19599" y="14268"/>
                <wp:lineTo x="19086" y="13475"/>
                <wp:lineTo x="14571" y="9908"/>
                <wp:lineTo x="16623" y="9908"/>
                <wp:lineTo x="18368" y="6738"/>
                <wp:lineTo x="18060" y="2774"/>
                <wp:lineTo x="205" y="2774"/>
              </wp:wrapPolygon>
            </wp:wrapTight>
            <wp:docPr id="1" name="Рисунок 1" descr="УРАЛЬСКИЙ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17C" w:rsidRDefault="00A4517C" w:rsidP="00614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4517C" w:rsidRPr="00A4517C" w:rsidRDefault="00A4517C" w:rsidP="00A45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</w:rPr>
      </w:pPr>
    </w:p>
    <w:p w:rsidR="00F91EE2" w:rsidRPr="00F91EE2" w:rsidRDefault="00F91EE2" w:rsidP="00F91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EE2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Федеральная кадастровая палата </w:t>
      </w:r>
      <w:proofErr w:type="spellStart"/>
      <w:r w:rsidRPr="00F91EE2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F91EE2">
        <w:rPr>
          <w:rFonts w:ascii="Times New Roman" w:eastAsia="Calibri" w:hAnsi="Times New Roman" w:cs="Times New Roman"/>
          <w:b/>
          <w:sz w:val="28"/>
          <w:szCs w:val="28"/>
        </w:rPr>
        <w:t>: спрос на электронные подписи вырос</w:t>
      </w:r>
    </w:p>
    <w:p w:rsidR="00F91EE2" w:rsidRPr="00F91EE2" w:rsidRDefault="00F91EE2" w:rsidP="00F91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91EE2" w:rsidRPr="00F91EE2" w:rsidRDefault="00F91EE2" w:rsidP="00F91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91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девять месяцев 2020 года специалисты удостоверяющего центра Федеральной кадастровой палаты </w:t>
      </w:r>
      <w:proofErr w:type="spellStart"/>
      <w:r w:rsidRPr="00F91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F91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выдали около 5 тысяч сертификатов усиленной квалифицированной электронной подписи (ЭП). </w:t>
      </w:r>
      <w:r w:rsidRPr="00F91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В сравнении с аналогичным периодом 2019 года спрос увеличился в 2,5 раза.</w:t>
      </w:r>
    </w:p>
    <w:p w:rsidR="00F91EE2" w:rsidRPr="00F91EE2" w:rsidRDefault="00F91EE2" w:rsidP="00F91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1E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Одной из причин популярности услуги являлся введённый режим самоизоляции: россиянам стало необходимо получать государственные услуги и совершать операции с недвижимостью не выходя из дома. Чаще всего услугой пользовались в Москве, Санкт-Петербурге, Саратовской области, Ямало-Ненецком автономном округе </w:t>
      </w:r>
      <w:r w:rsidRPr="00F91E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и Московской области. Пик запросов на сертификаты ЭП пришёлся на 2 квартал. </w:t>
      </w:r>
      <w:r w:rsidRPr="00F91E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:rsidR="00F91EE2" w:rsidRPr="00F91EE2" w:rsidRDefault="00F91EE2" w:rsidP="00F91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1E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Повышенный интерес к электронной подписи объясняется универсальностью применения в повседневной жизни. Например, с её помощью можно получить налоговый вычет при покупке или продаже недвижимости, дистанционно зарегистрировать автомобиль, вести электронный документооборот, записать ребенка в детский сад, оформить онлайн кредит и многое другое.</w:t>
      </w:r>
    </w:p>
    <w:p w:rsidR="00F91EE2" w:rsidRPr="00F91EE2" w:rsidRDefault="00F91EE2" w:rsidP="00F91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91EE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«Для получения сертификата электронной подписи в удостоверяющем центре Федеральной кадастровой палаты необходимо зайти на </w:t>
      </w:r>
      <w:hyperlink r:id="rId6" w:history="1">
        <w:r w:rsidRPr="00F91EE2">
          <w:rPr>
            <w:rFonts w:ascii="Times New Roman" w:eastAsia="Calibri" w:hAnsi="Times New Roman" w:cs="Times New Roman"/>
            <w:bCs/>
            <w:i/>
            <w:color w:val="0563C1"/>
            <w:sz w:val="28"/>
            <w:szCs w:val="28"/>
            <w:u w:val="single"/>
          </w:rPr>
          <w:t>официальный сайт</w:t>
        </w:r>
      </w:hyperlink>
      <w:r w:rsidRPr="00F91EE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, сформировать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Срок действия сертификата электронной подписи составляет 15 месяцев, затем можно его обновить», </w:t>
      </w:r>
      <w:r w:rsidRPr="00F91E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прокомментировал </w:t>
      </w:r>
      <w:r w:rsidRPr="00F91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эксперт Федеральной кадастровой палаты </w:t>
      </w:r>
      <w:proofErr w:type="spellStart"/>
      <w:r w:rsidRPr="00F91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F91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Роман Коровин.</w:t>
      </w:r>
    </w:p>
    <w:p w:rsidR="00F91EE2" w:rsidRPr="00F91EE2" w:rsidRDefault="00F91EE2" w:rsidP="00F91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1E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Напоминаем, что сертификат усиленной квалифицированной электронной подписи имеет юридическую силу, равную собственноручной подписи. При работе с документами любой важности владелец сертификата ЭП экономит время и бумагу, помогая сохранить природу.</w:t>
      </w:r>
    </w:p>
    <w:p w:rsidR="00F91EE2" w:rsidRPr="00F91EE2" w:rsidRDefault="00F91EE2" w:rsidP="00F91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1E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Начиная с 2017 года удостоверяющий центр Федеральной кадастровой палаты выдал более 20 тысяч сертификатов ЭП по всей России.</w:t>
      </w:r>
    </w:p>
    <w:p w:rsidR="0083799C" w:rsidRDefault="0083799C" w:rsidP="00F91EE2">
      <w:pPr>
        <w:spacing w:before="100" w:beforeAutospacing="1" w:after="100" w:afterAutospacing="1" w:line="240" w:lineRule="auto"/>
        <w:jc w:val="center"/>
        <w:outlineLvl w:val="0"/>
      </w:pPr>
    </w:p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1"/>
    <w:rsid w:val="000569AE"/>
    <w:rsid w:val="00614F91"/>
    <w:rsid w:val="006D2436"/>
    <w:rsid w:val="0083799C"/>
    <w:rsid w:val="00904EBD"/>
    <w:rsid w:val="00A4517C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Первухина Надежда Михайловна</cp:lastModifiedBy>
  <cp:revision>2</cp:revision>
  <dcterms:created xsi:type="dcterms:W3CDTF">2020-12-29T10:21:00Z</dcterms:created>
  <dcterms:modified xsi:type="dcterms:W3CDTF">2020-12-29T10:21:00Z</dcterms:modified>
</cp:coreProperties>
</file>