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AA6CC9" w:rsidRDefault="00AA6CC9" w:rsidP="00AA6CC9">
      <w:pPr>
        <w:pStyle w:val="2"/>
        <w:shd w:val="clear" w:color="auto" w:fill="FBFBFB"/>
        <w:spacing w:before="0" w:after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Оказание услуг ПФР в </w:t>
      </w:r>
      <w:proofErr w:type="spellStart"/>
      <w:r>
        <w:rPr>
          <w:rFonts w:ascii="Arial" w:hAnsi="Arial" w:cs="Arial"/>
          <w:color w:val="000000"/>
        </w:rPr>
        <w:t>проактивном</w:t>
      </w:r>
      <w:proofErr w:type="spellEnd"/>
      <w:r>
        <w:rPr>
          <w:rFonts w:ascii="Arial" w:hAnsi="Arial" w:cs="Arial"/>
          <w:color w:val="000000"/>
        </w:rPr>
        <w:t xml:space="preserve"> режиме: что это означает?</w:t>
      </w:r>
    </w:p>
    <w:p w:rsidR="003B3C08" w:rsidRDefault="00AA6CC9" w:rsidP="003B3C0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5610E">
        <w:rPr>
          <w:rFonts w:ascii="Arial" w:hAnsi="Arial" w:cs="Arial"/>
          <w:color w:val="000000"/>
          <w:sz w:val="20"/>
          <w:szCs w:val="20"/>
        </w:rPr>
        <w:t xml:space="preserve"> </w:t>
      </w:r>
      <w:r w:rsidR="003B3C08">
        <w:rPr>
          <w:rFonts w:ascii="Arial" w:hAnsi="Arial" w:cs="Arial"/>
          <w:color w:val="212121"/>
          <w:sz w:val="21"/>
          <w:szCs w:val="21"/>
        </w:rPr>
        <w:t>Сегодня некоторые государственные услуги предоставляются Пенсионным фондом России в упреждающем (</w:t>
      </w:r>
      <w:proofErr w:type="spellStart"/>
      <w:r w:rsidR="003B3C08">
        <w:rPr>
          <w:rFonts w:ascii="Arial" w:hAnsi="Arial" w:cs="Arial"/>
          <w:color w:val="212121"/>
          <w:sz w:val="21"/>
          <w:szCs w:val="21"/>
        </w:rPr>
        <w:t>проактивном</w:t>
      </w:r>
      <w:proofErr w:type="spellEnd"/>
      <w:r w:rsidR="003B3C08">
        <w:rPr>
          <w:rFonts w:ascii="Arial" w:hAnsi="Arial" w:cs="Arial"/>
          <w:color w:val="212121"/>
          <w:sz w:val="21"/>
          <w:szCs w:val="21"/>
        </w:rPr>
        <w:t>) режиме. Это означает, что услуги предоставляются автоматически, без заявления граждан.</w:t>
      </w:r>
    </w:p>
    <w:p w:rsidR="003B3C08" w:rsidRDefault="003B3C08" w:rsidP="003B3C0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Так, в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проактивном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режиме ПФР устанавливает материнский (</w:t>
      </w:r>
      <w:proofErr w:type="gramStart"/>
      <w:r>
        <w:rPr>
          <w:rFonts w:ascii="Arial" w:hAnsi="Arial" w:cs="Arial"/>
          <w:color w:val="212121"/>
          <w:sz w:val="21"/>
          <w:szCs w:val="21"/>
        </w:rPr>
        <w:t xml:space="preserve">семейный) </w:t>
      </w:r>
      <w:proofErr w:type="gramEnd"/>
      <w:r>
        <w:rPr>
          <w:rFonts w:ascii="Arial" w:hAnsi="Arial" w:cs="Arial"/>
          <w:color w:val="212121"/>
          <w:sz w:val="21"/>
          <w:szCs w:val="21"/>
        </w:rPr>
        <w:t>капитал, оформляет СНИЛС на новорождённых детей. Электронные документы поступают в «Личный кабинет» мамы на официальном сайте ПФР (</w:t>
      </w:r>
      <w:hyperlink r:id="rId9" w:history="1">
        <w:r>
          <w:rPr>
            <w:rStyle w:val="ac"/>
            <w:rFonts w:ascii="Arial" w:hAnsi="Arial" w:cs="Arial"/>
            <w:color w:val="212121"/>
            <w:sz w:val="21"/>
            <w:szCs w:val="21"/>
          </w:rPr>
          <w:t>www.pfr.gov.ru</w:t>
        </w:r>
      </w:hyperlink>
      <w:r>
        <w:rPr>
          <w:rFonts w:ascii="Arial" w:hAnsi="Arial" w:cs="Arial"/>
          <w:color w:val="212121"/>
          <w:sz w:val="21"/>
          <w:szCs w:val="21"/>
        </w:rPr>
        <w:t xml:space="preserve">) и на портале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(</w:t>
      </w:r>
      <w:hyperlink r:id="rId10" w:history="1">
        <w:r>
          <w:rPr>
            <w:rStyle w:val="ac"/>
            <w:rFonts w:ascii="Arial" w:hAnsi="Arial" w:cs="Arial"/>
            <w:color w:val="212121"/>
            <w:sz w:val="21"/>
            <w:szCs w:val="21"/>
          </w:rPr>
          <w:t>www.gosuslugi.ru</w:t>
        </w:r>
      </w:hyperlink>
      <w:r>
        <w:rPr>
          <w:rFonts w:ascii="Arial" w:hAnsi="Arial" w:cs="Arial"/>
          <w:color w:val="212121"/>
          <w:sz w:val="21"/>
          <w:szCs w:val="21"/>
        </w:rPr>
        <w:t>) и приходить за ними в ПФР не нужно.</w:t>
      </w:r>
    </w:p>
    <w:p w:rsidR="003B3C08" w:rsidRDefault="003B3C08" w:rsidP="003B3C0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проактивном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режиме также устанавливается фиксированная выплата (аналог базовой части пенсии)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 2 и 3 групп инвалидности (по данным Федерального реестра инвалидов - ФГИС ФРИ).</w:t>
      </w:r>
    </w:p>
    <w:p w:rsidR="003B3C08" w:rsidRDefault="003B3C08" w:rsidP="003B3C0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беззаявительном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порядке по данным работодателя производится индексация пенсии при прекращении работающим пенсионером трудовой деятельности.</w:t>
      </w:r>
    </w:p>
    <w:p w:rsidR="003B3C08" w:rsidRDefault="003B3C08" w:rsidP="003B3C0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В условиях пандемии, когда спрос на государственные услуги в режиме онлайн резко вырос, их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проактивное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предоставление является перспективным направлением развития для граждан и Пенсионного фонда России.</w:t>
      </w:r>
    </w:p>
    <w:p w:rsidR="008A150E" w:rsidRPr="0095610E" w:rsidRDefault="008A150E" w:rsidP="003B3C08">
      <w:pPr>
        <w:pStyle w:val="a5"/>
        <w:rPr>
          <w:b/>
          <w:sz w:val="20"/>
          <w:szCs w:val="20"/>
        </w:rPr>
      </w:pPr>
      <w:bookmarkStart w:id="0" w:name="_GoBack"/>
      <w:bookmarkEnd w:id="0"/>
    </w:p>
    <w:sectPr w:rsidR="008A150E" w:rsidRPr="0095610E" w:rsidSect="003D4AD4">
      <w:footerReference w:type="even" r:id="rId11"/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A7" w:rsidRDefault="00D066A7">
      <w:r>
        <w:separator/>
      </w:r>
    </w:p>
  </w:endnote>
  <w:endnote w:type="continuationSeparator" w:id="0">
    <w:p w:rsidR="00D066A7" w:rsidRDefault="00D0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95610E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A7" w:rsidRDefault="00D066A7">
      <w:r>
        <w:separator/>
      </w:r>
    </w:p>
  </w:footnote>
  <w:footnote w:type="continuationSeparator" w:id="0">
    <w:p w:rsidR="00D066A7" w:rsidRDefault="00D0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C1847"/>
    <w:rsid w:val="002C649D"/>
    <w:rsid w:val="002D1BF7"/>
    <w:rsid w:val="002D3AE0"/>
    <w:rsid w:val="002D5430"/>
    <w:rsid w:val="002E0A80"/>
    <w:rsid w:val="002E2116"/>
    <w:rsid w:val="00314A3C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066A7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50CB"/>
    <w:rsid w:val="00D979AE"/>
    <w:rsid w:val="00DC1C0A"/>
    <w:rsid w:val="00DD25C7"/>
    <w:rsid w:val="00DE7F00"/>
    <w:rsid w:val="00DF41BC"/>
    <w:rsid w:val="00DF5B29"/>
    <w:rsid w:val="00E36E2A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5560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4</cp:revision>
  <cp:lastPrinted>2020-04-27T12:50:00Z</cp:lastPrinted>
  <dcterms:created xsi:type="dcterms:W3CDTF">2021-06-24T16:13:00Z</dcterms:created>
  <dcterms:modified xsi:type="dcterms:W3CDTF">2021-06-24T16:14:00Z</dcterms:modified>
</cp:coreProperties>
</file>