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A51D09" w:rsidRDefault="00A51D09" w:rsidP="00A51D09">
      <w:pPr>
        <w:pStyle w:val="a5"/>
        <w:jc w:val="center"/>
        <w:rPr>
          <w:rFonts w:ascii="Arial" w:eastAsiaTheme="majorEastAsia" w:hAnsi="Arial" w:cs="Arial"/>
          <w:b/>
          <w:bCs/>
          <w:color w:val="000000"/>
          <w:sz w:val="26"/>
          <w:szCs w:val="26"/>
        </w:rPr>
      </w:pPr>
      <w:r w:rsidRPr="00A51D09">
        <w:rPr>
          <w:rFonts w:ascii="Arial" w:eastAsiaTheme="majorEastAsia" w:hAnsi="Arial" w:cs="Arial"/>
          <w:b/>
          <w:bCs/>
          <w:color w:val="000000"/>
          <w:sz w:val="26"/>
          <w:szCs w:val="26"/>
        </w:rPr>
        <w:t>СНИЛС новорождённого и электронный сертификат на материнский капитал в личном кабинете мамы</w:t>
      </w:r>
    </w:p>
    <w:p w:rsidR="00A51D09" w:rsidRDefault="00A51D09" w:rsidP="00A51D0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СНИЛС новорождённого и электронный сертификат на материнский (семейный) капитал в настоящее время автоматически поступают в </w:t>
      </w:r>
      <w:hyperlink r:id="rId9" w:history="1">
        <w:r>
          <w:rPr>
            <w:rStyle w:val="ac"/>
            <w:rFonts w:ascii="Arial" w:hAnsi="Arial" w:cs="Arial"/>
            <w:color w:val="474747"/>
            <w:sz w:val="21"/>
            <w:szCs w:val="21"/>
          </w:rPr>
          <w:t>личный кабинет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мамы на портале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51D09" w:rsidRDefault="00A51D09" w:rsidP="00A51D0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у родителей был доступ к этим сведениям, важно иметь подтверждённую учётную запись. Зарегистрироваться на портале будущей маме рекомендуется заранее, до рождения ребёнка.</w:t>
      </w:r>
    </w:p>
    <w:p w:rsidR="00A51D09" w:rsidRDefault="00A51D09" w:rsidP="00A51D0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2020 года государственный сертификат на материнский капитал оформляется Пенсионным фондом РФ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проактивно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Это значит, что для его получения обращаться в ведомство с заявлением и документами не требуется.</w:t>
      </w:r>
    </w:p>
    <w:p w:rsidR="00A51D09" w:rsidRDefault="00A51D09" w:rsidP="00A51D0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регистрации факта рождения ребёнка в органах ЗАГС сведения об этом поступают в Пенсионный фонд. Специалисты ПФР проводят работу по определению права семьи на получение материнского капитала. При его наличии информация о сертификате направляется в личный кабинет мамы на портале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"https://www.gosuslugi.ru/"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c"/>
          <w:rFonts w:ascii="Arial" w:hAnsi="Arial" w:cs="Arial"/>
          <w:color w:val="474747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 и на сайте ПФР.</w:t>
      </w:r>
    </w:p>
    <w:p w:rsidR="00A51D09" w:rsidRDefault="00A51D09" w:rsidP="00A51D0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СНИЛС новорождённым также присваивается автоматически. Уведомление со страховым номером лицевого счёта ребёнка поступает маме через портал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807E3" w:rsidRDefault="00D807E3" w:rsidP="00A51D09">
      <w:pPr>
        <w:pStyle w:val="a5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EC" w:rsidRDefault="00875AEC">
      <w:r>
        <w:separator/>
      </w:r>
    </w:p>
  </w:endnote>
  <w:endnote w:type="continuationSeparator" w:id="0">
    <w:p w:rsidR="00875AEC" w:rsidRDefault="008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EC" w:rsidRDefault="00875AEC">
      <w:r>
        <w:separator/>
      </w:r>
    </w:p>
  </w:footnote>
  <w:footnote w:type="continuationSeparator" w:id="0">
    <w:p w:rsidR="00875AEC" w:rsidRDefault="0087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469E"/>
    <w:rsid w:val="006D5995"/>
    <w:rsid w:val="006E1517"/>
    <w:rsid w:val="006F54D2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5AEC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2021-06-24T16:31:00Z</dcterms:created>
  <dcterms:modified xsi:type="dcterms:W3CDTF">2021-06-24T16:32:00Z</dcterms:modified>
</cp:coreProperties>
</file>