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01" w:rsidRDefault="00C77F01" w:rsidP="00C77F0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12922"/>
          <w:kern w:val="36"/>
          <w:sz w:val="28"/>
          <w:szCs w:val="28"/>
          <w:lang w:eastAsia="ru-RU"/>
        </w:rPr>
      </w:pPr>
      <w:r w:rsidRPr="00C77F01">
        <w:rPr>
          <w:rFonts w:ascii="Times New Roman" w:eastAsia="Times New Roman" w:hAnsi="Times New Roman" w:cs="Times New Roman"/>
          <w:b/>
          <w:i/>
          <w:color w:val="212922"/>
          <w:kern w:val="36"/>
          <w:sz w:val="28"/>
          <w:szCs w:val="28"/>
          <w:lang w:eastAsia="ru-RU"/>
        </w:rPr>
        <w:t>Страхование жилых помещений в капитальном и деревянном исполнении</w:t>
      </w:r>
    </w:p>
    <w:p w:rsidR="00C77F01" w:rsidRPr="00C77F01" w:rsidRDefault="00C77F01" w:rsidP="00C77F0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12922"/>
          <w:kern w:val="36"/>
          <w:sz w:val="28"/>
          <w:szCs w:val="28"/>
          <w:lang w:eastAsia="ru-RU"/>
        </w:rPr>
      </w:pPr>
    </w:p>
    <w:p w:rsidR="00C77F01" w:rsidRDefault="00C77F01" w:rsidP="00C77F0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собственники жилых помещений!</w:t>
      </w:r>
    </w:p>
    <w:p w:rsidR="00C77F01" w:rsidRPr="00C77F01" w:rsidRDefault="00C77F01" w:rsidP="00C77F0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F01" w:rsidRPr="00C77F01" w:rsidRDefault="00C77F01" w:rsidP="00C77F0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участившимися случаями возникновения пожаров в домах деревянного исполнения, для защиты имущественных интересов рекомендуем Вам обезопасить себя и свое имущество, обратившись в организацию, осуществляющую страхование жилых помещений в капитальном и деревянном исполнении. Объекты деревянного исполнения рассматриваются на индивидуальных условиях.</w:t>
      </w:r>
    </w:p>
    <w:p w:rsidR="00C77F01" w:rsidRPr="00C77F01" w:rsidRDefault="00C77F01" w:rsidP="00C77F0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 компании осуществляют страхование имущества (строение, внутреннюю отделку, домашнее имущество) и гражданскую ответственность (обязанность возместить причиненный здоровью и имуществу вред, нанесенный вследствие эксплуатации своей квартиры или строения третьим лицам).</w:t>
      </w:r>
    </w:p>
    <w:p w:rsidR="00C77F01" w:rsidRPr="00C77F01" w:rsidRDefault="00C77F01" w:rsidP="00C77F0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о страховании жилых помещений в капитальном и деревянном исполнении Вы можете узнать, обратившись лично в организацию, осуществляющую страхование.</w:t>
      </w:r>
    </w:p>
    <w:p w:rsidR="00C77F01" w:rsidRPr="00C77F01" w:rsidRDefault="00C77F01" w:rsidP="00C77F0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страховых компаний Вы можете найти по данной ссылке </w:t>
      </w:r>
      <w:hyperlink r:id="rId4" w:history="1">
        <w:r w:rsidRPr="00C77F01">
          <w:rPr>
            <w:rFonts w:ascii="Times New Roman" w:eastAsia="Times New Roman" w:hAnsi="Times New Roman" w:cs="Times New Roman"/>
            <w:color w:val="0064CF"/>
            <w:sz w:val="28"/>
            <w:szCs w:val="28"/>
            <w:u w:val="single"/>
            <w:bdr w:val="none" w:sz="0" w:space="0" w:color="auto" w:frame="1"/>
            <w:lang w:eastAsia="ru-RU"/>
          </w:rPr>
          <w:t>http://surgut.insure-company.ru/</w:t>
        </w:r>
      </w:hyperlink>
    </w:p>
    <w:p w:rsidR="00CB6C29" w:rsidRPr="00C77F01" w:rsidRDefault="00CB6C29" w:rsidP="00C77F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6C29" w:rsidRPr="00C77F01" w:rsidSect="00C77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29"/>
    <w:rsid w:val="008D2E29"/>
    <w:rsid w:val="00C77F01"/>
    <w:rsid w:val="00C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8C52-8889-497D-8FF1-52D6357E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gut.insure-comp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2017-10-22T05:53:00Z</dcterms:created>
  <dcterms:modified xsi:type="dcterms:W3CDTF">2017-10-22T05:55:00Z</dcterms:modified>
</cp:coreProperties>
</file>