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B1" w:rsidRDefault="00F875B1">
      <w:pPr>
        <w:pStyle w:val="1"/>
        <w:jc w:val="center"/>
        <w:rPr>
          <w:rFonts w:ascii="Arial" w:hAnsi="Arial"/>
          <w:spacing w:val="30"/>
          <w:w w:val="120"/>
          <w:sz w:val="24"/>
        </w:rPr>
      </w:pPr>
    </w:p>
    <w:p w:rsidR="004506C3" w:rsidRDefault="00DB6DD7">
      <w:pPr>
        <w:pStyle w:val="1"/>
        <w:jc w:val="center"/>
        <w:rPr>
          <w:rFonts w:ascii="Arial" w:hAnsi="Arial"/>
          <w:spacing w:val="30"/>
          <w:w w:val="120"/>
          <w:sz w:val="24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6C3"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</w:p>
    <w:p w:rsidR="003C253F" w:rsidRDefault="004506C3" w:rsidP="003C25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</w:rPr>
        <w:br/>
      </w:r>
      <w:r w:rsidR="003C253F">
        <w:rPr>
          <w:rFonts w:ascii="Arial" w:hAnsi="Arial"/>
          <w:b w:val="0"/>
          <w:i/>
          <w:sz w:val="24"/>
        </w:rPr>
        <w:t xml:space="preserve">Управление Пенсионного фонда РФ </w:t>
      </w:r>
    </w:p>
    <w:p w:rsidR="003C253F" w:rsidRDefault="00E23DBD" w:rsidP="003C25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        </w:t>
      </w:r>
      <w:r w:rsidR="003C253F">
        <w:rPr>
          <w:rFonts w:ascii="Arial" w:hAnsi="Arial"/>
          <w:b w:val="0"/>
          <w:i/>
          <w:sz w:val="24"/>
        </w:rPr>
        <w:t xml:space="preserve">в </w:t>
      </w:r>
      <w:r w:rsidR="007A58F7">
        <w:rPr>
          <w:rFonts w:ascii="Arial" w:hAnsi="Arial"/>
          <w:b w:val="0"/>
          <w:i/>
          <w:sz w:val="24"/>
        </w:rPr>
        <w:t>г. Сургуте</w:t>
      </w:r>
      <w:r w:rsidR="003C253F">
        <w:rPr>
          <w:rFonts w:ascii="Arial" w:hAnsi="Arial"/>
          <w:b w:val="0"/>
          <w:i/>
          <w:sz w:val="24"/>
        </w:rPr>
        <w:t xml:space="preserve"> Ханты-Мансийского автономного округа </w:t>
      </w:r>
      <w:r w:rsidR="007A58F7">
        <w:rPr>
          <w:rFonts w:ascii="Arial" w:hAnsi="Arial"/>
          <w:b w:val="0"/>
          <w:i/>
          <w:sz w:val="24"/>
        </w:rPr>
        <w:t>–</w:t>
      </w:r>
      <w:r w:rsidR="003C253F">
        <w:rPr>
          <w:rFonts w:ascii="Arial" w:hAnsi="Arial"/>
          <w:b w:val="0"/>
          <w:i/>
          <w:sz w:val="24"/>
        </w:rPr>
        <w:t xml:space="preserve"> Югры</w:t>
      </w:r>
      <w:r w:rsidR="007A58F7">
        <w:rPr>
          <w:rFonts w:ascii="Arial" w:hAnsi="Arial"/>
          <w:b w:val="0"/>
          <w:i/>
          <w:sz w:val="24"/>
        </w:rPr>
        <w:t xml:space="preserve"> (межрайонное)</w:t>
      </w:r>
    </w:p>
    <w:p w:rsidR="003C253F" w:rsidRPr="00D41ED6" w:rsidRDefault="00D41ED6" w:rsidP="00D41ED6">
      <w:pPr>
        <w:jc w:val="center"/>
        <w:rPr>
          <w:i/>
          <w:u w:val="single"/>
        </w:rPr>
      </w:pPr>
      <w:r w:rsidRPr="00D41ED6">
        <w:rPr>
          <w:i/>
          <w:u w:val="single"/>
        </w:rPr>
        <w:t>пресс-релиз</w:t>
      </w:r>
    </w:p>
    <w:p w:rsidR="004506C3" w:rsidRPr="00831FE2" w:rsidRDefault="00CC294F" w:rsidP="00CC294F">
      <w:pPr>
        <w:pStyle w:val="a3"/>
        <w:tabs>
          <w:tab w:val="left" w:pos="540"/>
        </w:tabs>
        <w:ind w:firstLine="0"/>
        <w:rPr>
          <w:sz w:val="28"/>
          <w:szCs w:val="28"/>
        </w:rPr>
      </w:pPr>
      <w:r w:rsidRPr="00831FE2">
        <w:rPr>
          <w:sz w:val="28"/>
          <w:szCs w:val="28"/>
        </w:rPr>
        <w:t>_</w:t>
      </w:r>
      <w:r w:rsidR="004506C3" w:rsidRPr="00831FE2">
        <w:rPr>
          <w:sz w:val="28"/>
          <w:szCs w:val="28"/>
        </w:rPr>
        <w:t>_____________________________________________</w:t>
      </w:r>
      <w:r w:rsidR="00831FE2">
        <w:rPr>
          <w:sz w:val="28"/>
          <w:szCs w:val="28"/>
        </w:rPr>
        <w:t>________________________</w:t>
      </w:r>
    </w:p>
    <w:p w:rsidR="00775336" w:rsidRDefault="009505B4" w:rsidP="00775336">
      <w:pPr>
        <w:pStyle w:val="10"/>
        <w:snapToGrid/>
        <w:rPr>
          <w:sz w:val="28"/>
          <w:szCs w:val="28"/>
        </w:rPr>
      </w:pPr>
      <w:bookmarkStart w:id="0" w:name="_Toc271012265"/>
      <w:r>
        <w:rPr>
          <w:bCs/>
          <w:sz w:val="28"/>
          <w:szCs w:val="28"/>
        </w:rPr>
        <w:t>26</w:t>
      </w:r>
      <w:r w:rsidR="00775336" w:rsidRPr="00D35579">
        <w:rPr>
          <w:bCs/>
          <w:sz w:val="28"/>
          <w:szCs w:val="28"/>
        </w:rPr>
        <w:t xml:space="preserve"> </w:t>
      </w:r>
      <w:r w:rsidR="00314EE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вгуста</w:t>
      </w:r>
      <w:r w:rsidR="00775336">
        <w:rPr>
          <w:sz w:val="28"/>
          <w:szCs w:val="28"/>
        </w:rPr>
        <w:t xml:space="preserve">  </w:t>
      </w:r>
      <w:r w:rsidR="00775336" w:rsidRPr="00831FE2">
        <w:rPr>
          <w:sz w:val="28"/>
          <w:szCs w:val="28"/>
        </w:rPr>
        <w:t>201</w:t>
      </w:r>
      <w:r w:rsidR="00775336">
        <w:rPr>
          <w:sz w:val="28"/>
          <w:szCs w:val="28"/>
        </w:rPr>
        <w:t>9</w:t>
      </w:r>
      <w:r w:rsidR="00775336" w:rsidRPr="00831FE2">
        <w:rPr>
          <w:sz w:val="28"/>
          <w:szCs w:val="28"/>
        </w:rPr>
        <w:t xml:space="preserve">г.                                               </w:t>
      </w:r>
      <w:r w:rsidR="00775336">
        <w:rPr>
          <w:sz w:val="28"/>
          <w:szCs w:val="28"/>
        </w:rPr>
        <w:t xml:space="preserve">   </w:t>
      </w:r>
      <w:r w:rsidR="00775336" w:rsidRPr="00831FE2">
        <w:rPr>
          <w:sz w:val="28"/>
          <w:szCs w:val="28"/>
        </w:rPr>
        <w:t xml:space="preserve">                                      пресс-релиз   </w:t>
      </w:r>
    </w:p>
    <w:p w:rsidR="00831FE2" w:rsidRPr="004457F3" w:rsidRDefault="008523D2" w:rsidP="003D3D0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14EEC">
        <w:rPr>
          <w:b/>
          <w:sz w:val="28"/>
          <w:szCs w:val="28"/>
        </w:rPr>
        <w:t>налоговых вычетах с</w:t>
      </w:r>
      <w:r w:rsidR="00EB64BB">
        <w:rPr>
          <w:b/>
          <w:sz w:val="28"/>
          <w:szCs w:val="28"/>
        </w:rPr>
        <w:t>о</w:t>
      </w:r>
      <w:r w:rsidR="00314EEC">
        <w:rPr>
          <w:b/>
          <w:sz w:val="28"/>
          <w:szCs w:val="28"/>
        </w:rPr>
        <w:t xml:space="preserve"> взносов, уплачиваемых в рамках Программы софинансирования пенсии</w:t>
      </w:r>
    </w:p>
    <w:bookmarkEnd w:id="0"/>
    <w:p w:rsidR="001C4C34" w:rsidRPr="00EB64BB" w:rsidRDefault="00831FE2" w:rsidP="001C4C34">
      <w:pPr>
        <w:tabs>
          <w:tab w:val="center" w:pos="1985"/>
          <w:tab w:val="center" w:pos="2127"/>
          <w:tab w:val="left" w:pos="6096"/>
        </w:tabs>
        <w:spacing w:line="360" w:lineRule="auto"/>
        <w:jc w:val="both"/>
        <w:rPr>
          <w:sz w:val="28"/>
          <w:szCs w:val="28"/>
        </w:rPr>
      </w:pPr>
      <w:r w:rsidRPr="004457F3">
        <w:rPr>
          <w:sz w:val="28"/>
          <w:szCs w:val="28"/>
        </w:rPr>
        <w:t xml:space="preserve">     </w:t>
      </w:r>
      <w:bookmarkStart w:id="1" w:name="dst100010"/>
      <w:bookmarkEnd w:id="1"/>
      <w:r w:rsidR="008523D2" w:rsidRPr="00743A30">
        <w:rPr>
          <w:rFonts w:eastAsia="Calibri"/>
          <w:color w:val="000000"/>
          <w:lang w:eastAsia="en-US"/>
        </w:rPr>
        <w:t xml:space="preserve">   </w:t>
      </w:r>
      <w:r w:rsidR="00F0235A" w:rsidRPr="00EB64BB">
        <w:rPr>
          <w:rFonts w:eastAsia="Calibri"/>
          <w:color w:val="000000"/>
          <w:sz w:val="28"/>
          <w:szCs w:val="28"/>
          <w:lang w:eastAsia="en-US"/>
        </w:rPr>
        <w:t>В соответствии с пп. 5 п. 1 статья 219 «Социальные налоговые вычеты» Налогового кодекса,</w:t>
      </w:r>
      <w:r w:rsidR="008523D2" w:rsidRPr="00EB64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4EEC" w:rsidRPr="00EB64BB">
        <w:rPr>
          <w:sz w:val="28"/>
          <w:szCs w:val="28"/>
        </w:rPr>
        <w:t>в рамках программы государственного софинансирования</w:t>
      </w:r>
      <w:r w:rsidR="00F0235A" w:rsidRPr="00EB64BB">
        <w:rPr>
          <w:sz w:val="28"/>
          <w:szCs w:val="28"/>
        </w:rPr>
        <w:t>, ее участники имеют право на налоговый вычет с суммы уплаченных им</w:t>
      </w:r>
      <w:r w:rsidR="008E272E" w:rsidRPr="00EB64BB">
        <w:rPr>
          <w:sz w:val="28"/>
          <w:szCs w:val="28"/>
        </w:rPr>
        <w:t>и</w:t>
      </w:r>
      <w:r w:rsidR="00F0235A" w:rsidRPr="00EB64BB">
        <w:rPr>
          <w:sz w:val="28"/>
          <w:szCs w:val="28"/>
        </w:rPr>
        <w:t xml:space="preserve"> </w:t>
      </w:r>
      <w:r w:rsidR="0028558D" w:rsidRPr="00EB64BB">
        <w:rPr>
          <w:sz w:val="28"/>
          <w:szCs w:val="28"/>
        </w:rPr>
        <w:t xml:space="preserve"> </w:t>
      </w:r>
      <w:r w:rsidR="00314EEC" w:rsidRPr="00EB64BB">
        <w:rPr>
          <w:sz w:val="28"/>
          <w:szCs w:val="28"/>
        </w:rPr>
        <w:t>дополнительных страховых взносов, из собственных средств</w:t>
      </w:r>
      <w:r w:rsidR="0028558D" w:rsidRPr="00EB64BB">
        <w:rPr>
          <w:sz w:val="28"/>
          <w:szCs w:val="28"/>
        </w:rPr>
        <w:t xml:space="preserve"> в пределах от 200</w:t>
      </w:r>
      <w:r w:rsidR="00F0235A" w:rsidRPr="00EB64BB">
        <w:rPr>
          <w:sz w:val="28"/>
          <w:szCs w:val="28"/>
        </w:rPr>
        <w:t>0 рублей до 12000 рублей в год.</w:t>
      </w:r>
    </w:p>
    <w:p w:rsidR="001C4C34" w:rsidRPr="00EB64BB" w:rsidRDefault="001C4C34" w:rsidP="001C4C34">
      <w:pPr>
        <w:tabs>
          <w:tab w:val="center" w:pos="1985"/>
          <w:tab w:val="center" w:pos="2127"/>
          <w:tab w:val="left" w:pos="6096"/>
        </w:tabs>
        <w:spacing w:line="360" w:lineRule="auto"/>
        <w:jc w:val="both"/>
        <w:rPr>
          <w:sz w:val="28"/>
          <w:szCs w:val="28"/>
        </w:rPr>
      </w:pPr>
      <w:r w:rsidRPr="00EB64BB">
        <w:rPr>
          <w:sz w:val="28"/>
          <w:szCs w:val="28"/>
        </w:rPr>
        <w:tab/>
        <w:t xml:space="preserve">         </w:t>
      </w:r>
      <w:r w:rsidR="0028558D" w:rsidRPr="00EB64BB">
        <w:rPr>
          <w:sz w:val="28"/>
          <w:szCs w:val="28"/>
        </w:rPr>
        <w:t xml:space="preserve">Для этого необходимо обратиться в бухгалтерию по месту работы и оформить налоговый вычет не дожидаясь окончания календарного года, как это было ране. Или </w:t>
      </w:r>
      <w:r w:rsidRPr="00EB64BB">
        <w:rPr>
          <w:sz w:val="28"/>
          <w:szCs w:val="28"/>
        </w:rPr>
        <w:t xml:space="preserve">подать документы на получения социального налогового вычета в </w:t>
      </w:r>
      <w:r w:rsidR="0028558D" w:rsidRPr="00EB64BB">
        <w:rPr>
          <w:sz w:val="28"/>
          <w:szCs w:val="28"/>
        </w:rPr>
        <w:t>налогов</w:t>
      </w:r>
      <w:r w:rsidRPr="00EB64BB">
        <w:rPr>
          <w:sz w:val="28"/>
          <w:szCs w:val="28"/>
        </w:rPr>
        <w:t>ую инспекцию по итогам года, двух или трех лет. Обращаем внимание на то, что к декларации по форме 3-НДФЛ вы должны представить  и копии платежных документов, подтверждающих фактические расходы застрахованного лица на уплату добровольных взносов либо справку от работодателя о суммах добровольных взносов, которые он перечислил в случае удержания из зарплаты по заявлению застрахованного лица.</w:t>
      </w:r>
    </w:p>
    <w:p w:rsidR="001C4C34" w:rsidRPr="00EB64BB" w:rsidRDefault="001C4C34" w:rsidP="001C4C34">
      <w:pPr>
        <w:tabs>
          <w:tab w:val="center" w:pos="1985"/>
          <w:tab w:val="center" w:pos="2127"/>
          <w:tab w:val="left" w:pos="6096"/>
        </w:tabs>
        <w:spacing w:line="360" w:lineRule="auto"/>
        <w:jc w:val="both"/>
        <w:rPr>
          <w:sz w:val="28"/>
          <w:szCs w:val="28"/>
        </w:rPr>
      </w:pPr>
      <w:r w:rsidRPr="00EB64BB">
        <w:rPr>
          <w:sz w:val="28"/>
          <w:szCs w:val="28"/>
        </w:rPr>
        <w:tab/>
        <w:t xml:space="preserve">          Если работодатель уплачивал взносы за работника из своих средств</w:t>
      </w:r>
      <w:r w:rsidR="00F0235A" w:rsidRPr="00EB64BB">
        <w:rPr>
          <w:sz w:val="28"/>
          <w:szCs w:val="28"/>
        </w:rPr>
        <w:t xml:space="preserve"> как третий участник</w:t>
      </w:r>
      <w:r w:rsidRPr="00EB64BB">
        <w:rPr>
          <w:sz w:val="28"/>
          <w:szCs w:val="28"/>
        </w:rPr>
        <w:t>, то социальный налоговый вычет с таких взносов работнику не представляется.</w:t>
      </w:r>
    </w:p>
    <w:p w:rsidR="0028558D" w:rsidRPr="00EB64BB" w:rsidRDefault="0028558D" w:rsidP="00314EEC">
      <w:pPr>
        <w:tabs>
          <w:tab w:val="center" w:pos="1985"/>
          <w:tab w:val="center" w:pos="2127"/>
          <w:tab w:val="left" w:pos="6096"/>
        </w:tabs>
        <w:jc w:val="both"/>
        <w:rPr>
          <w:sz w:val="28"/>
          <w:szCs w:val="28"/>
        </w:rPr>
      </w:pPr>
    </w:p>
    <w:p w:rsidR="0028558D" w:rsidRPr="00EB64BB" w:rsidRDefault="0028558D" w:rsidP="00314EEC">
      <w:pPr>
        <w:tabs>
          <w:tab w:val="center" w:pos="1985"/>
          <w:tab w:val="center" w:pos="2127"/>
          <w:tab w:val="left" w:pos="6096"/>
        </w:tabs>
        <w:jc w:val="both"/>
        <w:rPr>
          <w:sz w:val="28"/>
          <w:szCs w:val="28"/>
        </w:rPr>
      </w:pPr>
    </w:p>
    <w:p w:rsidR="008523D2" w:rsidRPr="00EB64BB" w:rsidRDefault="0028558D" w:rsidP="00314EEC">
      <w:pPr>
        <w:tabs>
          <w:tab w:val="center" w:pos="1985"/>
          <w:tab w:val="center" w:pos="2127"/>
          <w:tab w:val="left" w:pos="6096"/>
        </w:tabs>
        <w:jc w:val="both"/>
        <w:rPr>
          <w:sz w:val="28"/>
          <w:szCs w:val="28"/>
        </w:rPr>
      </w:pPr>
      <w:r w:rsidRPr="00EB64BB">
        <w:rPr>
          <w:sz w:val="28"/>
          <w:szCs w:val="28"/>
        </w:rPr>
        <w:t xml:space="preserve"> </w:t>
      </w:r>
    </w:p>
    <w:p w:rsidR="008523D2" w:rsidRPr="00EB64BB" w:rsidRDefault="008523D2" w:rsidP="008523D2">
      <w:pPr>
        <w:tabs>
          <w:tab w:val="center" w:pos="1985"/>
          <w:tab w:val="center" w:pos="2127"/>
          <w:tab w:val="left" w:pos="6096"/>
        </w:tabs>
        <w:jc w:val="both"/>
        <w:rPr>
          <w:b/>
          <w:sz w:val="28"/>
          <w:szCs w:val="28"/>
        </w:rPr>
      </w:pPr>
    </w:p>
    <w:p w:rsidR="004457F3" w:rsidRDefault="004457F3" w:rsidP="008523D2">
      <w:pPr>
        <w:spacing w:line="360" w:lineRule="auto"/>
        <w:ind w:firstLine="708"/>
        <w:rPr>
          <w:sz w:val="28"/>
          <w:szCs w:val="28"/>
        </w:rPr>
      </w:pPr>
    </w:p>
    <w:sectPr w:rsidR="004457F3" w:rsidSect="004A15E3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B0" w:rsidRDefault="00BB15B0">
      <w:r>
        <w:separator/>
      </w:r>
    </w:p>
  </w:endnote>
  <w:endnote w:type="continuationSeparator" w:id="1">
    <w:p w:rsidR="00BB15B0" w:rsidRDefault="00BB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34" w:rsidRDefault="00E200A6" w:rsidP="004A15E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4C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34" w:rsidRDefault="001C4C3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34" w:rsidRDefault="00E200A6" w:rsidP="004A15E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4C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4C34">
      <w:rPr>
        <w:rStyle w:val="a9"/>
        <w:noProof/>
      </w:rPr>
      <w:t>2</w:t>
    </w:r>
    <w:r>
      <w:rPr>
        <w:rStyle w:val="a9"/>
      </w:rPr>
      <w:fldChar w:fldCharType="end"/>
    </w:r>
  </w:p>
  <w:p w:rsidR="001C4C34" w:rsidRDefault="001C4C3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B0" w:rsidRDefault="00BB15B0">
      <w:r>
        <w:separator/>
      </w:r>
    </w:p>
  </w:footnote>
  <w:footnote w:type="continuationSeparator" w:id="1">
    <w:p w:rsidR="00BB15B0" w:rsidRDefault="00BB1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5EE3"/>
    <w:multiLevelType w:val="hybridMultilevel"/>
    <w:tmpl w:val="DE5CE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92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1549F"/>
    <w:multiLevelType w:val="hybridMultilevel"/>
    <w:tmpl w:val="3736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061EE"/>
    <w:multiLevelType w:val="hybridMultilevel"/>
    <w:tmpl w:val="0504D4E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65F5696"/>
    <w:multiLevelType w:val="hybridMultilevel"/>
    <w:tmpl w:val="6D8AB1BE"/>
    <w:lvl w:ilvl="0" w:tplc="4D24C00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3DA65A8D"/>
    <w:multiLevelType w:val="hybridMultilevel"/>
    <w:tmpl w:val="9B383CC4"/>
    <w:lvl w:ilvl="0" w:tplc="0AB2898E">
      <w:start w:val="2"/>
      <w:numFmt w:val="bullet"/>
      <w:lvlText w:val="-"/>
      <w:lvlJc w:val="left"/>
      <w:pPr>
        <w:tabs>
          <w:tab w:val="num" w:pos="1289"/>
        </w:tabs>
        <w:ind w:left="1289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475426FA"/>
    <w:multiLevelType w:val="hybridMultilevel"/>
    <w:tmpl w:val="A964D38E"/>
    <w:lvl w:ilvl="0" w:tplc="D628390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4500C"/>
    <w:multiLevelType w:val="hybridMultilevel"/>
    <w:tmpl w:val="C1B2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463B7"/>
    <w:multiLevelType w:val="hybridMultilevel"/>
    <w:tmpl w:val="13E0FB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097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31A8"/>
    <w:multiLevelType w:val="hybridMultilevel"/>
    <w:tmpl w:val="90825C62"/>
    <w:lvl w:ilvl="0" w:tplc="B2AA948E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6EA205C4"/>
    <w:multiLevelType w:val="multilevel"/>
    <w:tmpl w:val="E1AA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E5C45"/>
    <w:multiLevelType w:val="hybridMultilevel"/>
    <w:tmpl w:val="FDBE1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53F"/>
    <w:rsid w:val="000307B1"/>
    <w:rsid w:val="00072BBA"/>
    <w:rsid w:val="00091FF4"/>
    <w:rsid w:val="00097D65"/>
    <w:rsid w:val="000A3B0A"/>
    <w:rsid w:val="000E5464"/>
    <w:rsid w:val="000E7202"/>
    <w:rsid w:val="00102CD5"/>
    <w:rsid w:val="00116A65"/>
    <w:rsid w:val="001239F7"/>
    <w:rsid w:val="00126ACE"/>
    <w:rsid w:val="00140B04"/>
    <w:rsid w:val="00140CF0"/>
    <w:rsid w:val="00146607"/>
    <w:rsid w:val="00161082"/>
    <w:rsid w:val="00164947"/>
    <w:rsid w:val="00180E53"/>
    <w:rsid w:val="001A046B"/>
    <w:rsid w:val="001C1DC3"/>
    <w:rsid w:val="001C4C34"/>
    <w:rsid w:val="00202A9E"/>
    <w:rsid w:val="0022349C"/>
    <w:rsid w:val="002264E7"/>
    <w:rsid w:val="00235213"/>
    <w:rsid w:val="0028558D"/>
    <w:rsid w:val="002956AD"/>
    <w:rsid w:val="002A156B"/>
    <w:rsid w:val="002A1AAE"/>
    <w:rsid w:val="002A43C4"/>
    <w:rsid w:val="002D0C55"/>
    <w:rsid w:val="002E55D5"/>
    <w:rsid w:val="002E77D9"/>
    <w:rsid w:val="002F0829"/>
    <w:rsid w:val="002F4B43"/>
    <w:rsid w:val="00314EEC"/>
    <w:rsid w:val="003338F5"/>
    <w:rsid w:val="0034413D"/>
    <w:rsid w:val="00357AAB"/>
    <w:rsid w:val="00382421"/>
    <w:rsid w:val="00390608"/>
    <w:rsid w:val="003A6572"/>
    <w:rsid w:val="003C006C"/>
    <w:rsid w:val="003C0E88"/>
    <w:rsid w:val="003C253F"/>
    <w:rsid w:val="003C3AA6"/>
    <w:rsid w:val="003D11F6"/>
    <w:rsid w:val="003D3D06"/>
    <w:rsid w:val="00415ACC"/>
    <w:rsid w:val="0042170F"/>
    <w:rsid w:val="004353F0"/>
    <w:rsid w:val="004457F3"/>
    <w:rsid w:val="004506C3"/>
    <w:rsid w:val="00452C5E"/>
    <w:rsid w:val="0045620B"/>
    <w:rsid w:val="00461B47"/>
    <w:rsid w:val="004A15E3"/>
    <w:rsid w:val="00522788"/>
    <w:rsid w:val="0052331D"/>
    <w:rsid w:val="005538BB"/>
    <w:rsid w:val="005707AC"/>
    <w:rsid w:val="005950B1"/>
    <w:rsid w:val="005C3554"/>
    <w:rsid w:val="005C4221"/>
    <w:rsid w:val="005D40DF"/>
    <w:rsid w:val="005F3607"/>
    <w:rsid w:val="00600470"/>
    <w:rsid w:val="00603A5D"/>
    <w:rsid w:val="00626D17"/>
    <w:rsid w:val="0065178C"/>
    <w:rsid w:val="00665103"/>
    <w:rsid w:val="006651C5"/>
    <w:rsid w:val="00671256"/>
    <w:rsid w:val="006A10BF"/>
    <w:rsid w:val="006B17DC"/>
    <w:rsid w:val="006B4573"/>
    <w:rsid w:val="006D5C0F"/>
    <w:rsid w:val="006F6868"/>
    <w:rsid w:val="00702372"/>
    <w:rsid w:val="00706E3A"/>
    <w:rsid w:val="0072622C"/>
    <w:rsid w:val="00730ACB"/>
    <w:rsid w:val="00775336"/>
    <w:rsid w:val="00787315"/>
    <w:rsid w:val="0079028E"/>
    <w:rsid w:val="00796043"/>
    <w:rsid w:val="007A58F7"/>
    <w:rsid w:val="007B20E2"/>
    <w:rsid w:val="007B5BD8"/>
    <w:rsid w:val="007C1340"/>
    <w:rsid w:val="007E238C"/>
    <w:rsid w:val="007E7341"/>
    <w:rsid w:val="00816926"/>
    <w:rsid w:val="00831FE2"/>
    <w:rsid w:val="00843442"/>
    <w:rsid w:val="008451DD"/>
    <w:rsid w:val="008523D2"/>
    <w:rsid w:val="00856D4E"/>
    <w:rsid w:val="00880B2E"/>
    <w:rsid w:val="00881088"/>
    <w:rsid w:val="00883B5E"/>
    <w:rsid w:val="00892DEB"/>
    <w:rsid w:val="008C501F"/>
    <w:rsid w:val="008E272E"/>
    <w:rsid w:val="008E7E0F"/>
    <w:rsid w:val="0095021C"/>
    <w:rsid w:val="009505B4"/>
    <w:rsid w:val="00951D87"/>
    <w:rsid w:val="00962CC0"/>
    <w:rsid w:val="00962F34"/>
    <w:rsid w:val="009C7354"/>
    <w:rsid w:val="009E0D3C"/>
    <w:rsid w:val="00A11C52"/>
    <w:rsid w:val="00A5563F"/>
    <w:rsid w:val="00A575B8"/>
    <w:rsid w:val="00A6161A"/>
    <w:rsid w:val="00A63807"/>
    <w:rsid w:val="00A758B3"/>
    <w:rsid w:val="00A94DB9"/>
    <w:rsid w:val="00AA3F8C"/>
    <w:rsid w:val="00AB3B13"/>
    <w:rsid w:val="00AC6494"/>
    <w:rsid w:val="00AC6C56"/>
    <w:rsid w:val="00AD2F0C"/>
    <w:rsid w:val="00AF0892"/>
    <w:rsid w:val="00B00EA0"/>
    <w:rsid w:val="00B251D4"/>
    <w:rsid w:val="00B306F3"/>
    <w:rsid w:val="00B6787A"/>
    <w:rsid w:val="00B7475A"/>
    <w:rsid w:val="00BA6DB1"/>
    <w:rsid w:val="00BB15B0"/>
    <w:rsid w:val="00BE0712"/>
    <w:rsid w:val="00BF0A70"/>
    <w:rsid w:val="00C11558"/>
    <w:rsid w:val="00C25194"/>
    <w:rsid w:val="00C419E8"/>
    <w:rsid w:val="00C72C18"/>
    <w:rsid w:val="00C94C5C"/>
    <w:rsid w:val="00CA5130"/>
    <w:rsid w:val="00CC2206"/>
    <w:rsid w:val="00CC294F"/>
    <w:rsid w:val="00CF7A46"/>
    <w:rsid w:val="00D001D2"/>
    <w:rsid w:val="00D02EEF"/>
    <w:rsid w:val="00D41ED6"/>
    <w:rsid w:val="00D819EA"/>
    <w:rsid w:val="00DB6DD7"/>
    <w:rsid w:val="00DD0F77"/>
    <w:rsid w:val="00DD6416"/>
    <w:rsid w:val="00DF3225"/>
    <w:rsid w:val="00DF7284"/>
    <w:rsid w:val="00E200A6"/>
    <w:rsid w:val="00E23DBD"/>
    <w:rsid w:val="00E35B2C"/>
    <w:rsid w:val="00E6077A"/>
    <w:rsid w:val="00E66612"/>
    <w:rsid w:val="00EB4D28"/>
    <w:rsid w:val="00EB64BB"/>
    <w:rsid w:val="00ED6F5F"/>
    <w:rsid w:val="00EE63A8"/>
    <w:rsid w:val="00EE6964"/>
    <w:rsid w:val="00F0235A"/>
    <w:rsid w:val="00F07A1B"/>
    <w:rsid w:val="00F4424C"/>
    <w:rsid w:val="00F65B0D"/>
    <w:rsid w:val="00F821E6"/>
    <w:rsid w:val="00F875B1"/>
    <w:rsid w:val="00FC717F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FF"/>
    <w:rPr>
      <w:sz w:val="24"/>
      <w:szCs w:val="24"/>
    </w:rPr>
  </w:style>
  <w:style w:type="paragraph" w:styleId="1">
    <w:name w:val="heading 1"/>
    <w:aliases w:val="S-Appendix"/>
    <w:basedOn w:val="a"/>
    <w:next w:val="a"/>
    <w:qFormat/>
    <w:rsid w:val="00FE27F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E27F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40B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semiHidden/>
    <w:rsid w:val="00FE27FF"/>
    <w:pPr>
      <w:ind w:firstLine="708"/>
      <w:jc w:val="both"/>
    </w:pPr>
    <w:rPr>
      <w:color w:val="000000"/>
    </w:rPr>
  </w:style>
  <w:style w:type="paragraph" w:styleId="a4">
    <w:name w:val="Block Text"/>
    <w:basedOn w:val="a"/>
    <w:semiHidden/>
    <w:rsid w:val="00FE27FF"/>
    <w:pPr>
      <w:widowControl w:val="0"/>
      <w:ind w:left="-567" w:right="-908"/>
      <w:jc w:val="both"/>
    </w:pPr>
    <w:rPr>
      <w:rFonts w:ascii="TimesET" w:hAnsi="TimesET"/>
      <w:sz w:val="26"/>
      <w:szCs w:val="26"/>
    </w:rPr>
  </w:style>
  <w:style w:type="paragraph" w:styleId="20">
    <w:name w:val="Body Text Indent 2"/>
    <w:basedOn w:val="a"/>
    <w:semiHidden/>
    <w:rsid w:val="00FE27FF"/>
    <w:pPr>
      <w:ind w:firstLine="540"/>
      <w:jc w:val="both"/>
    </w:pPr>
    <w:rPr>
      <w:sz w:val="26"/>
    </w:rPr>
  </w:style>
  <w:style w:type="paragraph" w:styleId="a5">
    <w:name w:val="Balloon Text"/>
    <w:basedOn w:val="a"/>
    <w:semiHidden/>
    <w:rsid w:val="00FE27FF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FE27FF"/>
    <w:pPr>
      <w:autoSpaceDE w:val="0"/>
      <w:autoSpaceDN w:val="0"/>
      <w:jc w:val="center"/>
    </w:pPr>
    <w:rPr>
      <w:rFonts w:ascii="Courier New" w:hAnsi="Courier New" w:cs="Courier New"/>
      <w:b/>
      <w:bCs/>
    </w:rPr>
  </w:style>
  <w:style w:type="character" w:customStyle="1" w:styleId="a7">
    <w:name w:val="????? ????????"/>
    <w:basedOn w:val="a0"/>
    <w:rsid w:val="00FE27FF"/>
  </w:style>
  <w:style w:type="paragraph" w:styleId="21">
    <w:name w:val="Body Text 2"/>
    <w:basedOn w:val="a"/>
    <w:semiHidden/>
    <w:rsid w:val="00FE27FF"/>
    <w:pPr>
      <w:jc w:val="both"/>
    </w:pPr>
    <w:rPr>
      <w:szCs w:val="28"/>
    </w:rPr>
  </w:style>
  <w:style w:type="paragraph" w:styleId="a8">
    <w:name w:val="footer"/>
    <w:basedOn w:val="a"/>
    <w:semiHidden/>
    <w:rsid w:val="00FE27FF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FE27FF"/>
  </w:style>
  <w:style w:type="paragraph" w:styleId="aa">
    <w:name w:val="Normal Indent"/>
    <w:basedOn w:val="a"/>
    <w:semiHidden/>
    <w:rsid w:val="00FE27FF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1">
    <w:name w:val="Body Text Indent 3"/>
    <w:basedOn w:val="a"/>
    <w:semiHidden/>
    <w:rsid w:val="00FE27FF"/>
    <w:pPr>
      <w:spacing w:after="120"/>
      <w:ind w:left="283"/>
    </w:pPr>
    <w:rPr>
      <w:sz w:val="16"/>
      <w:szCs w:val="16"/>
    </w:rPr>
  </w:style>
  <w:style w:type="paragraph" w:styleId="ab">
    <w:name w:val="Normal (Web)"/>
    <w:basedOn w:val="a"/>
    <w:semiHidden/>
    <w:rsid w:val="00FE27FF"/>
    <w:pPr>
      <w:spacing w:before="100" w:beforeAutospacing="1" w:after="100" w:afterAutospacing="1"/>
    </w:pPr>
  </w:style>
  <w:style w:type="character" w:styleId="ac">
    <w:name w:val="Strong"/>
    <w:basedOn w:val="a0"/>
    <w:qFormat/>
    <w:rsid w:val="00FE27FF"/>
    <w:rPr>
      <w:b/>
      <w:bCs/>
    </w:rPr>
  </w:style>
  <w:style w:type="character" w:styleId="ad">
    <w:name w:val="Hyperlink"/>
    <w:basedOn w:val="a0"/>
    <w:semiHidden/>
    <w:rsid w:val="00FE27FF"/>
    <w:rPr>
      <w:color w:val="0000FF"/>
      <w:u w:val="single"/>
    </w:rPr>
  </w:style>
  <w:style w:type="character" w:styleId="ae">
    <w:name w:val="Emphasis"/>
    <w:basedOn w:val="a0"/>
    <w:qFormat/>
    <w:rsid w:val="00FE27FF"/>
    <w:rPr>
      <w:i/>
      <w:iCs/>
    </w:rPr>
  </w:style>
  <w:style w:type="character" w:styleId="af">
    <w:name w:val="FollowedHyperlink"/>
    <w:basedOn w:val="a0"/>
    <w:semiHidden/>
    <w:rsid w:val="00FE27FF"/>
    <w:rPr>
      <w:color w:val="800080"/>
      <w:u w:val="single"/>
    </w:rPr>
  </w:style>
  <w:style w:type="paragraph" w:styleId="af0">
    <w:name w:val="annotation text"/>
    <w:basedOn w:val="a"/>
    <w:semiHidden/>
    <w:rsid w:val="00140B04"/>
    <w:rPr>
      <w:sz w:val="20"/>
      <w:szCs w:val="20"/>
    </w:rPr>
  </w:style>
  <w:style w:type="paragraph" w:customStyle="1" w:styleId="af1">
    <w:name w:val="Текст документа"/>
    <w:basedOn w:val="ab"/>
    <w:link w:val="af2"/>
    <w:autoRedefine/>
    <w:rsid w:val="00140B04"/>
    <w:pPr>
      <w:ind w:firstLine="284"/>
      <w:jc w:val="both"/>
    </w:pPr>
    <w:rPr>
      <w:rFonts w:eastAsia="Verdana"/>
      <w:color w:val="000000"/>
    </w:rPr>
  </w:style>
  <w:style w:type="character" w:customStyle="1" w:styleId="af2">
    <w:name w:val="Текст документа Знак Знак"/>
    <w:basedOn w:val="a0"/>
    <w:link w:val="af1"/>
    <w:rsid w:val="00140B04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0">
    <w:name w:val="Обычный1"/>
    <w:rsid w:val="00962CC0"/>
    <w:pPr>
      <w:snapToGrid w:val="0"/>
    </w:pPr>
  </w:style>
  <w:style w:type="paragraph" w:styleId="af3">
    <w:name w:val="header"/>
    <w:basedOn w:val="a"/>
    <w:rsid w:val="004A15E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locked/>
    <w:rsid w:val="009C735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4">
    <w:name w:val="Обычный.шаблон"/>
    <w:basedOn w:val="a"/>
    <w:qFormat/>
    <w:rsid w:val="00730ACB"/>
    <w:pPr>
      <w:spacing w:after="200" w:line="276" w:lineRule="auto"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595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Цветовое выделение для Нормальный"/>
    <w:basedOn w:val="a0"/>
    <w:rsid w:val="00787315"/>
    <w:rPr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CA5130"/>
    <w:rPr>
      <w:rFonts w:cs="Times New Roman"/>
      <w:color w:val="106BBE"/>
    </w:rPr>
  </w:style>
  <w:style w:type="paragraph" w:customStyle="1" w:styleId="formattext">
    <w:name w:val="formattext"/>
    <w:basedOn w:val="a"/>
    <w:rsid w:val="008523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23D2"/>
  </w:style>
  <w:style w:type="paragraph" w:customStyle="1" w:styleId="FORMATTEXT0">
    <w:name w:val=".FORMATTEXT"/>
    <w:uiPriority w:val="99"/>
    <w:rsid w:val="008523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Kraftway</Company>
  <LinksUpToDate>false</LinksUpToDate>
  <CharactersWithSpaces>1571</CharactersWithSpaces>
  <SharedDoc>false</SharedDoc>
  <HLinks>
    <vt:vector size="30" baseType="variant">
      <vt:variant>
        <vt:i4>6357051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kodeks://link/d?nd=901765862&amp;point=mark=00000000000000000000000000000000000000000000000000F7A0SG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kodeks://link/d?nd=901765862&amp;point=mark=00000000000000000000000000000000000000000000000000F7A0SG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kodeks://link/d?nd=901806801&amp;point=mark=000000000000000000000000000000000000000000000000007EA0KG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user</dc:creator>
  <cp:lastModifiedBy>Кологривова Наталья Николаевна</cp:lastModifiedBy>
  <cp:revision>3</cp:revision>
  <cp:lastPrinted>2015-03-17T11:55:00Z</cp:lastPrinted>
  <dcterms:created xsi:type="dcterms:W3CDTF">2019-08-26T03:32:00Z</dcterms:created>
  <dcterms:modified xsi:type="dcterms:W3CDTF">2019-08-26T03:32:00Z</dcterms:modified>
</cp:coreProperties>
</file>