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7767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942DC0">
        <w:rPr>
          <w:rFonts w:ascii="Times New Roman" w:hAnsi="Times New Roman" w:cs="Times New Roman"/>
          <w:sz w:val="28"/>
          <w:szCs w:val="28"/>
        </w:rPr>
        <w:t>б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64103F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</w:t>
      </w:r>
      <w:r w:rsidRPr="003F0035">
        <w:rPr>
          <w:rFonts w:ascii="Times New Roman" w:hAnsi="Times New Roman" w:cs="Times New Roman"/>
          <w:sz w:val="28"/>
          <w:szCs w:val="28"/>
        </w:rPr>
        <w:t>проект</w:t>
      </w:r>
      <w:r w:rsidR="00942DC0">
        <w:rPr>
          <w:rFonts w:ascii="Times New Roman" w:hAnsi="Times New Roman" w:cs="Times New Roman"/>
          <w:sz w:val="28"/>
          <w:szCs w:val="28"/>
        </w:rPr>
        <w:t>а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решения</w:t>
      </w:r>
    </w:p>
    <w:p w:rsidR="00471F79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035">
        <w:rPr>
          <w:rFonts w:ascii="Times New Roman" w:hAnsi="Times New Roman" w:cs="Times New Roman"/>
          <w:sz w:val="28"/>
          <w:szCs w:val="28"/>
        </w:rPr>
        <w:t>сельского</w:t>
      </w:r>
      <w:r w:rsidR="00471F79">
        <w:rPr>
          <w:rFonts w:ascii="Times New Roman" w:hAnsi="Times New Roman" w:cs="Times New Roman"/>
          <w:sz w:val="28"/>
          <w:szCs w:val="28"/>
        </w:rPr>
        <w:t xml:space="preserve">  </w:t>
      </w:r>
      <w:r w:rsidRPr="003F003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471F79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="003F0035" w:rsidRPr="003F003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F0035" w:rsidRPr="003F003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71F79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035" w:rsidRPr="003F0035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</w:p>
    <w:p w:rsidR="003F0035" w:rsidRPr="003F0035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</w:t>
      </w:r>
      <w:r w:rsidR="003F0035"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P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ED0D62">
        <w:rPr>
          <w:rFonts w:ascii="Times New Roman" w:hAnsi="Times New Roman" w:cs="Times New Roman"/>
          <w:sz w:val="28"/>
          <w:szCs w:val="28"/>
        </w:rPr>
        <w:t>,</w:t>
      </w: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942DC0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64103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42DC0" w:rsidRPr="00942DC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942DC0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942DC0">
        <w:rPr>
          <w:rFonts w:ascii="Times New Roman" w:hAnsi="Times New Roman" w:cs="Times New Roman"/>
          <w:sz w:val="28"/>
          <w:szCs w:val="28"/>
        </w:rPr>
        <w:t>в устав сельского посе</w:t>
      </w:r>
      <w:r w:rsidR="00942DC0" w:rsidRPr="00942D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942DC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71F79" w:rsidRDefault="00942DC0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64103F">
        <w:rPr>
          <w:rFonts w:ascii="Times New Roman" w:hAnsi="Times New Roman" w:cs="Times New Roman"/>
          <w:sz w:val="28"/>
        </w:rPr>
        <w:t>Н</w:t>
      </w:r>
      <w:r w:rsidRPr="00942DC0">
        <w:rPr>
          <w:rFonts w:ascii="Times New Roman" w:hAnsi="Times New Roman" w:cs="Times New Roman"/>
          <w:sz w:val="28"/>
        </w:rPr>
        <w:t xml:space="preserve">астоящее решение </w:t>
      </w:r>
      <w:r w:rsidR="0064103F">
        <w:rPr>
          <w:rFonts w:ascii="Times New Roman" w:hAnsi="Times New Roman" w:cs="Times New Roman"/>
          <w:sz w:val="28"/>
        </w:rPr>
        <w:t xml:space="preserve">обнародовать </w:t>
      </w:r>
      <w:r w:rsidRPr="00942DC0">
        <w:rPr>
          <w:rFonts w:ascii="Times New Roman" w:hAnsi="Times New Roman" w:cs="Times New Roman"/>
          <w:sz w:val="28"/>
        </w:rPr>
        <w:t xml:space="preserve">и разместить на официальном сайте муниципального образования сельское поселение </w:t>
      </w:r>
      <w:r w:rsidR="00471F79">
        <w:rPr>
          <w:rFonts w:ascii="Times New Roman" w:hAnsi="Times New Roman" w:cs="Times New Roman"/>
          <w:sz w:val="28"/>
        </w:rPr>
        <w:t>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0035" w:rsidRPr="003F0035" w:rsidRDefault="003F0035" w:rsidP="0047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="002E3D5A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                И.В. Наумов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  <w:r w:rsidRPr="002E3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D5A" w:rsidRP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2E3D5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2E3D5A"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обнародовании   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«О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C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поселения</w:t>
      </w: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Солнечный»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45"/>
        <w:gridCol w:w="2098"/>
        <w:gridCol w:w="1398"/>
        <w:gridCol w:w="1715"/>
        <w:gridCol w:w="802"/>
        <w:gridCol w:w="977"/>
      </w:tblGrid>
      <w:tr w:rsidR="002E3D5A" w:rsidRPr="002E3D5A" w:rsidTr="00774AF3">
        <w:trPr>
          <w:trHeight w:val="67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2E3D5A" w:rsidRPr="002E3D5A" w:rsidTr="00774AF3">
        <w:trPr>
          <w:trHeight w:val="15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М.П. Дмитриева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1211B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E3D5A"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правовой и кадровой работе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1211B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 Березина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2E4C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77BF" w:rsidRDefault="00F277BF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Пресс-секретарь Совета депутатов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>Ю.В. Галицкая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2E3D5A" w:rsidRPr="002E3D5A" w:rsidRDefault="002E3D5A" w:rsidP="002E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1F79" w:rsidRDefault="00471F7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E3D5A" w:rsidRDefault="00471F79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F79" w:rsidRDefault="00471F79" w:rsidP="002E3D5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2E3D5A">
        <w:rPr>
          <w:rFonts w:ascii="Times New Roman" w:hAnsi="Times New Roman" w:cs="Times New Roman"/>
          <w:sz w:val="24"/>
        </w:rPr>
        <w:t xml:space="preserve">           </w:t>
      </w:r>
      <w:r w:rsidR="003F0035" w:rsidRPr="003F0035">
        <w:rPr>
          <w:rFonts w:ascii="Times New Roman" w:hAnsi="Times New Roman" w:cs="Times New Roman"/>
          <w:sz w:val="24"/>
        </w:rPr>
        <w:t>Приложение к решению Совета</w:t>
      </w:r>
      <w:r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>депутатов</w:t>
      </w:r>
    </w:p>
    <w:p w:rsidR="003F0035" w:rsidRPr="003F0035" w:rsidRDefault="003F0035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 </w:t>
      </w:r>
      <w:r w:rsidR="00471F79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3F0035">
        <w:rPr>
          <w:rFonts w:ascii="Times New Roman" w:hAnsi="Times New Roman" w:cs="Times New Roman"/>
          <w:sz w:val="24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4"/>
        </w:rPr>
        <w:t>Солнечный</w:t>
      </w:r>
    </w:p>
    <w:p w:rsidR="003F0035" w:rsidRPr="003F0035" w:rsidRDefault="00471F79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F277BF">
        <w:rPr>
          <w:rFonts w:ascii="Times New Roman" w:hAnsi="Times New Roman" w:cs="Times New Roman"/>
          <w:sz w:val="24"/>
        </w:rPr>
        <w:t xml:space="preserve">   </w:t>
      </w:r>
      <w:r w:rsidR="000B732C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>___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F277BF">
        <w:rPr>
          <w:rFonts w:ascii="Times New Roman" w:hAnsi="Times New Roman" w:cs="Times New Roman"/>
          <w:sz w:val="24"/>
        </w:rPr>
        <w:t>сентября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 201</w:t>
      </w:r>
      <w:r w:rsidR="0064103F">
        <w:rPr>
          <w:rFonts w:ascii="Times New Roman" w:hAnsi="Times New Roman" w:cs="Times New Roman"/>
          <w:sz w:val="24"/>
        </w:rPr>
        <w:t>9</w:t>
      </w:r>
      <w:proofErr w:type="gramEnd"/>
      <w:r w:rsidR="003F0035" w:rsidRPr="003F0035">
        <w:rPr>
          <w:rFonts w:ascii="Times New Roman" w:hAnsi="Times New Roman" w:cs="Times New Roman"/>
          <w:sz w:val="24"/>
        </w:rPr>
        <w:t xml:space="preserve">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года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_____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№___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18.14.2018</w:t>
      </w:r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494FF7" w:rsidRPr="00E7288F" w:rsidRDefault="001A2FDA" w:rsidP="00494FF7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494FF7" w:rsidRPr="00E7288F">
        <w:rPr>
          <w:sz w:val="28"/>
          <w:szCs w:val="28"/>
        </w:rPr>
        <w:t>В пункте 20 части 1 статьи 5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</w:t>
      </w:r>
    </w:p>
    <w:p w:rsidR="001A2FDA" w:rsidRPr="00E7288F" w:rsidRDefault="00494FF7" w:rsidP="001A2FDA">
      <w:pPr>
        <w:pStyle w:val="aa"/>
        <w:ind w:left="708"/>
        <w:rPr>
          <w:sz w:val="28"/>
          <w:szCs w:val="28"/>
        </w:rPr>
      </w:pPr>
      <w:r w:rsidRPr="00E7288F">
        <w:rPr>
          <w:sz w:val="28"/>
          <w:szCs w:val="28"/>
        </w:rPr>
        <w:t xml:space="preserve">1.2. </w:t>
      </w:r>
      <w:r w:rsidR="001A2FDA" w:rsidRPr="00E7288F">
        <w:rPr>
          <w:sz w:val="28"/>
          <w:szCs w:val="28"/>
        </w:rPr>
        <w:t>Часть 2 статьи 12.1 изложить в следующей редакции:</w:t>
      </w:r>
    </w:p>
    <w:p w:rsidR="00165AA7" w:rsidRPr="00E7288F" w:rsidRDefault="001A2FDA" w:rsidP="00D85884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 </w:t>
      </w:r>
    </w:p>
    <w:p w:rsidR="001A2FDA" w:rsidRPr="00E7288F" w:rsidRDefault="001A2FDA" w:rsidP="00D85884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>1.</w:t>
      </w:r>
      <w:r w:rsidR="00494FF7" w:rsidRPr="00E7288F">
        <w:rPr>
          <w:sz w:val="28"/>
          <w:szCs w:val="28"/>
        </w:rPr>
        <w:t>3</w:t>
      </w:r>
      <w:r w:rsidRPr="00E7288F">
        <w:rPr>
          <w:sz w:val="28"/>
          <w:szCs w:val="28"/>
        </w:rPr>
        <w:t xml:space="preserve">. </w:t>
      </w:r>
      <w:r w:rsidRPr="00E7288F">
        <w:rPr>
          <w:sz w:val="28"/>
          <w:szCs w:val="28"/>
          <w:lang w:eastAsia="ar-SA"/>
        </w:rPr>
        <w:t xml:space="preserve">Пункт 4 части 2 статьи 26 изложить в следующей редакции: </w:t>
      </w:r>
    </w:p>
    <w:p w:rsidR="008B27E1" w:rsidRPr="00E7288F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  <w:lang w:eastAsia="ar-SA"/>
        </w:rPr>
        <w:t xml:space="preserve">«4) учреждает печатное </w:t>
      </w:r>
      <w:r w:rsidRPr="00E7288F">
        <w:rPr>
          <w:sz w:val="28"/>
          <w:szCs w:val="28"/>
        </w:rPr>
        <w:t>и (или) сетевое</w:t>
      </w:r>
      <w:r w:rsidRPr="00E7288F">
        <w:rPr>
          <w:sz w:val="28"/>
          <w:szCs w:val="28"/>
          <w:lang w:eastAsia="ar-SA"/>
        </w:rPr>
        <w:t xml:space="preserve">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</w:t>
      </w:r>
      <w:r w:rsidR="008B27E1" w:rsidRPr="00E7288F">
        <w:rPr>
          <w:bCs/>
          <w:color w:val="000000"/>
          <w:sz w:val="28"/>
          <w:szCs w:val="28"/>
          <w:lang w:eastAsia="ar-SA"/>
        </w:rPr>
        <w:t>;».</w:t>
      </w:r>
    </w:p>
    <w:p w:rsidR="00A54676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lastRenderedPageBreak/>
        <w:t>1.</w:t>
      </w:r>
      <w:r w:rsidR="00494FF7" w:rsidRPr="00E7288F">
        <w:rPr>
          <w:sz w:val="28"/>
          <w:szCs w:val="28"/>
        </w:rPr>
        <w:t>4</w:t>
      </w:r>
      <w:r w:rsidRPr="00E7288F">
        <w:rPr>
          <w:sz w:val="28"/>
          <w:szCs w:val="28"/>
        </w:rPr>
        <w:t xml:space="preserve">. </w:t>
      </w:r>
      <w:r w:rsidR="00E7288F">
        <w:rPr>
          <w:sz w:val="28"/>
          <w:szCs w:val="28"/>
        </w:rPr>
        <w:t>Пункт 25.1) части 4 статьи 26 изложить в следующей редакции:</w:t>
      </w:r>
    </w:p>
    <w:p w:rsidR="00E7288F" w:rsidRPr="00E7288F" w:rsidRDefault="00E7288F" w:rsidP="001A2FDA">
      <w:pPr>
        <w:pStyle w:val="aa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«25.1) </w:t>
      </w:r>
      <w:r w:rsidRPr="00E7288F">
        <w:rPr>
          <w:sz w:val="28"/>
          <w:szCs w:val="28"/>
        </w:rPr>
        <w:t>размещает сведения об адресах в государственном адресном реестре в соответствии с порядком ведения госуд</w:t>
      </w:r>
      <w:r>
        <w:rPr>
          <w:sz w:val="28"/>
          <w:szCs w:val="28"/>
        </w:rPr>
        <w:t>арственного адресного реестра;».</w:t>
      </w:r>
    </w:p>
    <w:p w:rsidR="00A54676" w:rsidRPr="00E7288F" w:rsidRDefault="001A2FDA" w:rsidP="00D8588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94FF7" w:rsidRPr="00E7288F">
        <w:rPr>
          <w:rFonts w:ascii="Times New Roman" w:hAnsi="Times New Roman"/>
          <w:sz w:val="28"/>
          <w:szCs w:val="28"/>
        </w:rPr>
        <w:t>5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E7288F" w:rsidRPr="00E7288F">
        <w:rPr>
          <w:rFonts w:ascii="Times New Roman" w:hAnsi="Times New Roman"/>
          <w:bCs/>
          <w:color w:val="000000"/>
          <w:sz w:val="28"/>
          <w:szCs w:val="28"/>
        </w:rPr>
        <w:t xml:space="preserve">Пункты 17, 19, 20 части 4 статьи 26 </w:t>
      </w:r>
      <w:r w:rsidR="00E7288F" w:rsidRPr="00E7288F">
        <w:rPr>
          <w:rFonts w:ascii="Times New Roman" w:hAnsi="Times New Roman"/>
          <w:color w:val="000000"/>
          <w:sz w:val="28"/>
          <w:szCs w:val="28"/>
        </w:rPr>
        <w:t>признать утратившими силу.</w:t>
      </w:r>
    </w:p>
    <w:p w:rsidR="001A2FDA" w:rsidRPr="00D85884" w:rsidRDefault="00A54676" w:rsidP="00D85884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94FF7" w:rsidRPr="00E7288F">
        <w:rPr>
          <w:rFonts w:ascii="Times New Roman" w:hAnsi="Times New Roman"/>
          <w:sz w:val="28"/>
          <w:szCs w:val="28"/>
        </w:rPr>
        <w:t>6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1A2FDA" w:rsidRPr="00E7288F">
        <w:rPr>
          <w:rFonts w:ascii="Times New Roman" w:hAnsi="Times New Roman"/>
          <w:sz w:val="28"/>
          <w:szCs w:val="28"/>
        </w:rPr>
        <w:t xml:space="preserve">В пункте 27 части 4 статьи 27 </w:t>
      </w:r>
      <w:r w:rsidR="001A2FDA" w:rsidRPr="00E7288F">
        <w:rPr>
          <w:rFonts w:ascii="Times New Roman" w:hAnsi="Times New Roman"/>
          <w:color w:val="000000"/>
          <w:sz w:val="28"/>
          <w:szCs w:val="28"/>
        </w:rPr>
        <w:t>слова «, защиты прав потребителей» исключить.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84113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И.В. Наумов</w:t>
      </w: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277BF" w:rsidRDefault="00F277BF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7AE3" w:rsidRDefault="00107AE3" w:rsidP="00107A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AE3">
        <w:rPr>
          <w:rFonts w:ascii="Times New Roman" w:hAnsi="Times New Roman" w:cs="Times New Roman"/>
          <w:sz w:val="28"/>
          <w:szCs w:val="28"/>
        </w:rPr>
        <w:t>В связи с внесением изменений в Федерал</w:t>
      </w:r>
      <w:r w:rsidR="00773680">
        <w:rPr>
          <w:rFonts w:ascii="Times New Roman" w:hAnsi="Times New Roman" w:cs="Times New Roman"/>
          <w:sz w:val="28"/>
          <w:szCs w:val="28"/>
        </w:rPr>
        <w:t>ьный закон от 06.10.2003 № 131-</w:t>
      </w:r>
      <w:r w:rsidRPr="00107AE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107AE3">
        <w:rPr>
          <w:rFonts w:ascii="Times New Roman" w:hAnsi="Times New Roman" w:cs="Times New Roman"/>
          <w:sz w:val="28"/>
          <w:szCs w:val="28"/>
        </w:rPr>
        <w:t xml:space="preserve">Федерации» (Федеральный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02.08.2019 № 283-ФЗ «О внесении </w:t>
      </w:r>
      <w:r w:rsidRPr="00107AE3">
        <w:rPr>
          <w:rFonts w:ascii="Times New Roman" w:hAnsi="Times New Roman" w:cs="Times New Roman"/>
          <w:sz w:val="28"/>
          <w:szCs w:val="28"/>
        </w:rPr>
        <w:t>изменений в Градостроительный кодекс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отдельные </w:t>
      </w:r>
      <w:r w:rsidRPr="00107AE3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») необходимо внести в устав </w:t>
      </w:r>
      <w:r w:rsidRPr="00107AE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 следующее изменение, а именно:</w:t>
      </w:r>
      <w:r w:rsidRPr="00107AE3">
        <w:rPr>
          <w:rFonts w:ascii="Times New Roman" w:hAnsi="Times New Roman" w:cs="Times New Roman"/>
          <w:sz w:val="28"/>
          <w:szCs w:val="28"/>
        </w:rPr>
        <w:t xml:space="preserve"> пункт 20 части 1 ст</w:t>
      </w:r>
      <w:r>
        <w:rPr>
          <w:rFonts w:ascii="Times New Roman" w:hAnsi="Times New Roman" w:cs="Times New Roman"/>
          <w:sz w:val="28"/>
          <w:szCs w:val="28"/>
        </w:rPr>
        <w:t xml:space="preserve">атьи 5 (Вопросы </w:t>
      </w:r>
      <w:r w:rsidRPr="00107AE3">
        <w:rPr>
          <w:rFonts w:ascii="Times New Roman" w:hAnsi="Times New Roman" w:cs="Times New Roman"/>
          <w:sz w:val="28"/>
          <w:szCs w:val="28"/>
        </w:rPr>
        <w:t>местного значения поселения) после слов</w:t>
      </w:r>
      <w:r>
        <w:rPr>
          <w:rFonts w:ascii="Times New Roman" w:hAnsi="Times New Roman" w:cs="Times New Roman"/>
          <w:sz w:val="28"/>
          <w:szCs w:val="28"/>
        </w:rPr>
        <w:t xml:space="preserve"> «утверждение подготовленной на </w:t>
      </w:r>
      <w:r w:rsidRPr="00107AE3">
        <w:rPr>
          <w:rFonts w:ascii="Times New Roman" w:hAnsi="Times New Roman" w:cs="Times New Roman"/>
          <w:sz w:val="28"/>
          <w:szCs w:val="28"/>
        </w:rPr>
        <w:t>основе генеральных планов посел</w:t>
      </w:r>
      <w:r>
        <w:rPr>
          <w:rFonts w:ascii="Times New Roman" w:hAnsi="Times New Roman" w:cs="Times New Roman"/>
          <w:sz w:val="28"/>
          <w:szCs w:val="28"/>
        </w:rPr>
        <w:t xml:space="preserve">ения документации по планировке </w:t>
      </w:r>
      <w:r w:rsidRPr="00107AE3">
        <w:rPr>
          <w:rFonts w:ascii="Times New Roman" w:hAnsi="Times New Roman" w:cs="Times New Roman"/>
          <w:sz w:val="28"/>
          <w:szCs w:val="28"/>
        </w:rPr>
        <w:t>территории,»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</w:t>
      </w:r>
      <w:r w:rsidRPr="00107AE3"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поселения,».</w:t>
      </w:r>
      <w:r w:rsidR="00B61831" w:rsidRPr="00B61831">
        <w:t xml:space="preserve"> </w:t>
      </w:r>
      <w:r w:rsidR="00B61831">
        <w:rPr>
          <w:rFonts w:ascii="Times New Roman" w:hAnsi="Times New Roman" w:cs="Times New Roman"/>
          <w:sz w:val="28"/>
          <w:szCs w:val="28"/>
        </w:rPr>
        <w:t>Для приведения устава поселения в соответствие с этими изменениями необходимо в</w:t>
      </w:r>
      <w:r w:rsidR="00B61831" w:rsidRPr="00B61831">
        <w:rPr>
          <w:rFonts w:ascii="Times New Roman" w:hAnsi="Times New Roman" w:cs="Times New Roman"/>
          <w:sz w:val="28"/>
          <w:szCs w:val="28"/>
        </w:rPr>
        <w:t xml:space="preserve"> пункте 20 части 1 статьи 5 </w:t>
      </w:r>
      <w:r w:rsidR="00B6183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61831" w:rsidRPr="00B61831">
        <w:rPr>
          <w:rFonts w:ascii="Times New Roman" w:hAnsi="Times New Roman" w:cs="Times New Roman"/>
          <w:sz w:val="28"/>
          <w:szCs w:val="28"/>
        </w:rPr>
        <w:t>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</w:t>
      </w:r>
    </w:p>
    <w:p w:rsidR="00B61831" w:rsidRDefault="00B61831" w:rsidP="00107A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69F" w:rsidRDefault="00AD569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2927">
        <w:rPr>
          <w:rFonts w:ascii="Times New Roman" w:hAnsi="Times New Roman" w:cs="Times New Roman"/>
          <w:sz w:val="28"/>
          <w:szCs w:val="28"/>
        </w:rPr>
        <w:t>Федеральны</w:t>
      </w:r>
      <w:r w:rsidR="00A54BAA" w:rsidRPr="00922927">
        <w:rPr>
          <w:rFonts w:ascii="Times New Roman" w:hAnsi="Times New Roman" w:cs="Times New Roman"/>
          <w:sz w:val="28"/>
          <w:szCs w:val="28"/>
        </w:rPr>
        <w:t>м</w:t>
      </w:r>
      <w:r w:rsidRPr="009229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4BAA" w:rsidRPr="00922927">
        <w:rPr>
          <w:rFonts w:ascii="Times New Roman" w:hAnsi="Times New Roman" w:cs="Times New Roman"/>
          <w:sz w:val="28"/>
          <w:szCs w:val="28"/>
        </w:rPr>
        <w:t>ом</w:t>
      </w:r>
      <w:r w:rsidRPr="00922927">
        <w:rPr>
          <w:rFonts w:ascii="Times New Roman" w:hAnsi="Times New Roman" w:cs="Times New Roman"/>
          <w:sz w:val="28"/>
          <w:szCs w:val="28"/>
        </w:rPr>
        <w:t xml:space="preserve"> от 01.05.2019 № 87-ФЗ </w:t>
      </w:r>
      <w:r w:rsidR="00F43309" w:rsidRPr="00922927">
        <w:rPr>
          <w:rFonts w:ascii="Times New Roman" w:hAnsi="Times New Roman" w:cs="Times New Roman"/>
          <w:sz w:val="28"/>
          <w:szCs w:val="28"/>
        </w:rPr>
        <w:t>«</w:t>
      </w:r>
      <w:r w:rsidRPr="0092292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43309" w:rsidRPr="00922927">
        <w:rPr>
          <w:rFonts w:ascii="Times New Roman" w:hAnsi="Times New Roman" w:cs="Times New Roman"/>
          <w:sz w:val="28"/>
          <w:szCs w:val="28"/>
        </w:rPr>
        <w:t>«</w:t>
      </w:r>
      <w:r w:rsidRPr="009229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309" w:rsidRPr="00922927">
        <w:rPr>
          <w:rFonts w:ascii="Times New Roman" w:hAnsi="Times New Roman" w:cs="Times New Roman"/>
          <w:sz w:val="28"/>
          <w:szCs w:val="28"/>
        </w:rPr>
        <w:t>»</w:t>
      </w:r>
      <w:r w:rsidR="00922927">
        <w:rPr>
          <w:rFonts w:ascii="Times New Roman" w:hAnsi="Times New Roman" w:cs="Times New Roman"/>
          <w:sz w:val="28"/>
          <w:szCs w:val="28"/>
        </w:rPr>
        <w:t xml:space="preserve"> (</w:t>
      </w:r>
      <w:r w:rsidRPr="00922927">
        <w:rPr>
          <w:rFonts w:ascii="Times New Roman" w:hAnsi="Times New Roman" w:cs="Times New Roman"/>
          <w:sz w:val="28"/>
          <w:szCs w:val="28"/>
        </w:rPr>
        <w:t>далее</w:t>
      </w:r>
      <w:r w:rsidR="00922927">
        <w:rPr>
          <w:rFonts w:ascii="Times New Roman" w:hAnsi="Times New Roman" w:cs="Times New Roman"/>
          <w:sz w:val="28"/>
          <w:szCs w:val="28"/>
        </w:rPr>
        <w:t xml:space="preserve"> –</w:t>
      </w:r>
      <w:r w:rsidRPr="00922927">
        <w:rPr>
          <w:rFonts w:ascii="Times New Roman" w:hAnsi="Times New Roman" w:cs="Times New Roman"/>
          <w:sz w:val="28"/>
          <w:szCs w:val="28"/>
        </w:rPr>
        <w:t xml:space="preserve"> Федеральный закон № 87-ФЗ</w:t>
      </w:r>
      <w:r w:rsidR="00922927">
        <w:rPr>
          <w:rFonts w:ascii="Times New Roman" w:hAnsi="Times New Roman" w:cs="Times New Roman"/>
          <w:sz w:val="28"/>
          <w:szCs w:val="28"/>
        </w:rPr>
        <w:t>)</w:t>
      </w:r>
      <w:r w:rsidR="00A54BAA" w:rsidRPr="00922927">
        <w:rPr>
          <w:rFonts w:ascii="Times New Roman" w:hAnsi="Times New Roman" w:cs="Times New Roman"/>
          <w:sz w:val="28"/>
          <w:szCs w:val="28"/>
        </w:rPr>
        <w:t xml:space="preserve"> установлено, что «Сход граждан, предусмотренный настоящей статьей, правомочен при участии в</w:t>
      </w:r>
      <w:r w:rsidR="00A54BAA" w:rsidRPr="00A54BAA">
        <w:rPr>
          <w:rFonts w:ascii="Times New Roman" w:hAnsi="Times New Roman" w:cs="Times New Roman"/>
          <w:sz w:val="28"/>
          <w:szCs w:val="28"/>
        </w:rPr>
        <w:t xml:space="preserve"> нем более половины обладающих избирательным правом жителей населенного пункта или по</w:t>
      </w:r>
      <w:r w:rsidR="00165AA7">
        <w:rPr>
          <w:rFonts w:ascii="Times New Roman" w:hAnsi="Times New Roman" w:cs="Times New Roman"/>
          <w:sz w:val="28"/>
          <w:szCs w:val="28"/>
        </w:rPr>
        <w:t>селения. В случае, если в населё</w:t>
      </w:r>
      <w:r w:rsidR="00A54BAA" w:rsidRPr="00A54BAA">
        <w:rPr>
          <w:rFonts w:ascii="Times New Roman" w:hAnsi="Times New Roman" w:cs="Times New Roman"/>
          <w:sz w:val="28"/>
          <w:szCs w:val="28"/>
        </w:rPr>
        <w:t>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 Следовательно, часть 2 статьи 12.1 устава поселения подлежит приведению в соответствие путём точного воспроизведения данного пункта Федерального закона 87-ФЗ.</w:t>
      </w:r>
    </w:p>
    <w:p w:rsidR="00AD569F" w:rsidRDefault="00AD569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569F" w:rsidRDefault="00AD569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288F">
        <w:rPr>
          <w:rFonts w:ascii="Times New Roman" w:hAnsi="Times New Roman" w:cs="Times New Roman"/>
          <w:sz w:val="28"/>
          <w:szCs w:val="28"/>
        </w:rPr>
        <w:t xml:space="preserve">Федеральный закон от 18.04.2018 № 83-ФЗ </w:t>
      </w:r>
      <w:r w:rsidR="00F43309" w:rsidRPr="00E7288F">
        <w:rPr>
          <w:rFonts w:ascii="Times New Roman" w:hAnsi="Times New Roman" w:cs="Times New Roman"/>
          <w:sz w:val="28"/>
          <w:szCs w:val="28"/>
        </w:rPr>
        <w:t>«</w:t>
      </w:r>
      <w:r w:rsidRPr="00E7288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F43309" w:rsidRPr="00E7288F">
        <w:rPr>
          <w:rFonts w:ascii="Times New Roman" w:hAnsi="Times New Roman" w:cs="Times New Roman"/>
          <w:sz w:val="28"/>
          <w:szCs w:val="28"/>
        </w:rPr>
        <w:t>»</w:t>
      </w:r>
      <w:r w:rsidR="004C269A">
        <w:rPr>
          <w:rFonts w:ascii="Times New Roman" w:hAnsi="Times New Roman" w:cs="Times New Roman"/>
          <w:sz w:val="28"/>
          <w:szCs w:val="28"/>
        </w:rPr>
        <w:t xml:space="preserve"> дополняет </w:t>
      </w:r>
      <w:r w:rsidR="00165AA7" w:rsidRPr="00165AA7">
        <w:t xml:space="preserve"> </w:t>
      </w:r>
      <w:r w:rsidR="00542C87">
        <w:rPr>
          <w:rFonts w:ascii="Times New Roman" w:hAnsi="Times New Roman" w:cs="Times New Roman"/>
          <w:sz w:val="28"/>
          <w:szCs w:val="28"/>
        </w:rPr>
        <w:t>п</w:t>
      </w:r>
      <w:r w:rsidR="00165AA7" w:rsidRPr="00165AA7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8B27E1" w:rsidRPr="008B27E1">
        <w:rPr>
          <w:rFonts w:ascii="Times New Roman" w:hAnsi="Times New Roman" w:cs="Times New Roman"/>
          <w:sz w:val="28"/>
          <w:szCs w:val="28"/>
        </w:rPr>
        <w:t xml:space="preserve">части 2 статьи 26 </w:t>
      </w:r>
      <w:r w:rsidR="00165AA7" w:rsidRPr="00165AA7">
        <w:rPr>
          <w:rFonts w:ascii="Times New Roman" w:hAnsi="Times New Roman" w:cs="Times New Roman"/>
          <w:sz w:val="28"/>
          <w:szCs w:val="28"/>
        </w:rPr>
        <w:t xml:space="preserve">следующего содержания «4)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</w:t>
      </w:r>
      <w:r w:rsidR="00165AA7" w:rsidRPr="00165AA7">
        <w:rPr>
          <w:rFonts w:ascii="Times New Roman" w:hAnsi="Times New Roman" w:cs="Times New Roman"/>
          <w:sz w:val="28"/>
          <w:szCs w:val="28"/>
        </w:rPr>
        <w:lastRenderedPageBreak/>
        <w:t>общественной инфраструктуры и иной официальной информации;» части 2 следующего содержания «2. В целях решения вопросов местного значения администрация поселения обладает следующими полномочиями в области управления имуществом, находящимся в муниципальной собственности поселения, взаимоотношений с предприятиями, учреждениями, организациями:" после слов «учреждает печатное» дополнить словами «и (или) сетевое».</w:t>
      </w:r>
    </w:p>
    <w:p w:rsidR="00AD569F" w:rsidRDefault="00AD569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DFF" w:rsidRPr="00D04DFF" w:rsidRDefault="00D04DFF" w:rsidP="00D04DF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FF">
        <w:rPr>
          <w:rFonts w:ascii="Times New Roman" w:hAnsi="Times New Roman" w:cs="Times New Roman"/>
          <w:sz w:val="28"/>
          <w:szCs w:val="28"/>
        </w:rPr>
        <w:t xml:space="preserve">Федеральный закон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(далее – Федеральный  закон № 244-ФЗ), </w:t>
      </w:r>
      <w:r w:rsidR="00B61831">
        <w:rPr>
          <w:rFonts w:ascii="Times New Roman" w:hAnsi="Times New Roman" w:cs="Times New Roman"/>
          <w:sz w:val="28"/>
          <w:szCs w:val="28"/>
        </w:rPr>
        <w:t>вносит</w:t>
      </w:r>
      <w:r w:rsidRPr="00D04DFF"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от 06.10.2003 № 131-ФЗ «Об общих принципах организации местного самоуправления в Российской Федерации» (дале</w:t>
      </w:r>
      <w:r w:rsidR="00B61831">
        <w:rPr>
          <w:rFonts w:ascii="Times New Roman" w:hAnsi="Times New Roman" w:cs="Times New Roman"/>
          <w:sz w:val="28"/>
          <w:szCs w:val="28"/>
        </w:rPr>
        <w:t>е – Федеральный закон № 131-ФЗ), в</w:t>
      </w:r>
      <w:r w:rsidRPr="00D04DF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61831">
        <w:rPr>
          <w:rFonts w:ascii="Times New Roman" w:hAnsi="Times New Roman" w:cs="Times New Roman"/>
          <w:sz w:val="28"/>
          <w:szCs w:val="28"/>
        </w:rPr>
        <w:t>которыми</w:t>
      </w:r>
      <w:r w:rsidR="007F1E7C">
        <w:rPr>
          <w:rFonts w:ascii="Times New Roman" w:hAnsi="Times New Roman" w:cs="Times New Roman"/>
          <w:sz w:val="28"/>
          <w:szCs w:val="28"/>
        </w:rPr>
        <w:t xml:space="preserve"> </w:t>
      </w:r>
      <w:r w:rsidRPr="00D04DFF">
        <w:rPr>
          <w:rFonts w:ascii="Times New Roman" w:hAnsi="Times New Roman" w:cs="Times New Roman"/>
          <w:sz w:val="28"/>
          <w:szCs w:val="28"/>
        </w:rPr>
        <w:t>к правам органов местного самоуправления сельского поселения на решение вопросов, не отнесенных к вопросам местного значения</w:t>
      </w:r>
      <w:r w:rsidR="00604BD1">
        <w:rPr>
          <w:rFonts w:ascii="Times New Roman" w:hAnsi="Times New Roman" w:cs="Times New Roman"/>
          <w:sz w:val="28"/>
          <w:szCs w:val="28"/>
        </w:rPr>
        <w:t>,</w:t>
      </w:r>
      <w:r w:rsidRPr="00D04DFF">
        <w:rPr>
          <w:rFonts w:ascii="Times New Roman" w:hAnsi="Times New Roman" w:cs="Times New Roman"/>
          <w:sz w:val="28"/>
          <w:szCs w:val="28"/>
        </w:rPr>
        <w:t xml:space="preserve"> отнесено осуществление мероприятий по защите прав потребителей, предусмотренных Законом Российской Федерации от 7 февраля 1992 года </w:t>
      </w:r>
      <w:r w:rsidR="00604BD1">
        <w:rPr>
          <w:rFonts w:ascii="Times New Roman" w:hAnsi="Times New Roman" w:cs="Times New Roman"/>
          <w:sz w:val="28"/>
          <w:szCs w:val="28"/>
        </w:rPr>
        <w:t>№</w:t>
      </w:r>
      <w:r w:rsidRPr="00D04DFF">
        <w:rPr>
          <w:rFonts w:ascii="Times New Roman" w:hAnsi="Times New Roman" w:cs="Times New Roman"/>
          <w:sz w:val="28"/>
          <w:szCs w:val="28"/>
        </w:rPr>
        <w:t xml:space="preserve"> 2300-</w:t>
      </w:r>
      <w:r>
        <w:rPr>
          <w:rFonts w:ascii="Times New Roman" w:hAnsi="Times New Roman" w:cs="Times New Roman"/>
          <w:sz w:val="28"/>
          <w:szCs w:val="28"/>
        </w:rPr>
        <w:t>1 «О защите прав потребителей».</w:t>
      </w:r>
    </w:p>
    <w:p w:rsidR="007B6B59" w:rsidRPr="00406652" w:rsidRDefault="00D04DFF" w:rsidP="007B6B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FF">
        <w:rPr>
          <w:rFonts w:ascii="Times New Roman" w:hAnsi="Times New Roman" w:cs="Times New Roman"/>
          <w:sz w:val="28"/>
          <w:szCs w:val="28"/>
        </w:rPr>
        <w:t>Таким образом, положения устав</w:t>
      </w:r>
      <w:r w:rsidR="00604BD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04BD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04BD1">
        <w:rPr>
          <w:rFonts w:ascii="Times New Roman" w:hAnsi="Times New Roman" w:cs="Times New Roman"/>
          <w:sz w:val="28"/>
          <w:szCs w:val="28"/>
        </w:rPr>
        <w:t xml:space="preserve">. Солнечный </w:t>
      </w:r>
      <w:r w:rsidRPr="00D04DFF">
        <w:rPr>
          <w:rFonts w:ascii="Times New Roman" w:hAnsi="Times New Roman" w:cs="Times New Roman"/>
          <w:sz w:val="28"/>
          <w:szCs w:val="28"/>
        </w:rPr>
        <w:t>необходимо привести в соответствие с Федеральным законом № 131-ФЗ</w:t>
      </w:r>
      <w:r>
        <w:rPr>
          <w:rFonts w:ascii="Times New Roman" w:hAnsi="Times New Roman" w:cs="Times New Roman"/>
          <w:sz w:val="28"/>
          <w:szCs w:val="28"/>
        </w:rPr>
        <w:t xml:space="preserve"> путём исключения слов</w:t>
      </w:r>
      <w:r w:rsidRPr="00D04DFF">
        <w:rPr>
          <w:rFonts w:ascii="Times New Roman" w:hAnsi="Times New Roman" w:cs="Times New Roman"/>
          <w:sz w:val="28"/>
          <w:szCs w:val="28"/>
        </w:rPr>
        <w:t xml:space="preserve"> «, защиты прав потребителей»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DFF">
        <w:rPr>
          <w:rFonts w:ascii="Times New Roman" w:hAnsi="Times New Roman" w:cs="Times New Roman"/>
          <w:sz w:val="28"/>
          <w:szCs w:val="28"/>
        </w:rPr>
        <w:t xml:space="preserve"> абзаце 1 части 4 следующего содержания: «4. В целях решения вопросов местного значения администрация поселения обладает следующими полномочиями в области строительства, транспорта, жилищного хозяйства, коммунально-бытового обслуживания населения, защиты прав потребителей:»,</w:t>
      </w:r>
      <w:r>
        <w:rPr>
          <w:rFonts w:ascii="Times New Roman" w:hAnsi="Times New Roman" w:cs="Times New Roman"/>
          <w:sz w:val="28"/>
          <w:szCs w:val="28"/>
        </w:rPr>
        <w:t xml:space="preserve"> а также в пункте </w:t>
      </w:r>
      <w:r w:rsidRPr="00D04DFF">
        <w:rPr>
          <w:rFonts w:ascii="Times New Roman" w:hAnsi="Times New Roman" w:cs="Times New Roman"/>
          <w:sz w:val="28"/>
          <w:szCs w:val="28"/>
        </w:rPr>
        <w:t>27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4DFF">
        <w:rPr>
          <w:rFonts w:ascii="Times New Roman" w:hAnsi="Times New Roman" w:cs="Times New Roman"/>
          <w:sz w:val="28"/>
          <w:szCs w:val="28"/>
        </w:rPr>
        <w:t xml:space="preserve"> «27) иными полномочиями в области строительства, транспорта, жилищного хозяйства, коммунально-бытового обслуживания населения, защиты прав потребителей в соответствии с федеральными законами, законам</w:t>
      </w:r>
      <w:r>
        <w:rPr>
          <w:rFonts w:ascii="Times New Roman" w:hAnsi="Times New Roman" w:cs="Times New Roman"/>
          <w:sz w:val="28"/>
          <w:szCs w:val="28"/>
        </w:rPr>
        <w:t xml:space="preserve">и Ханты-Мансийского автономного </w:t>
      </w:r>
      <w:r w:rsidRPr="00D04DF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4DF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52">
        <w:rPr>
          <w:rFonts w:ascii="Times New Roman" w:hAnsi="Times New Roman" w:cs="Times New Roman"/>
          <w:sz w:val="28"/>
          <w:szCs w:val="28"/>
        </w:rPr>
        <w:t>, настоящим уставом.»; п</w:t>
      </w:r>
      <w:r w:rsidR="007B6B59">
        <w:rPr>
          <w:rFonts w:ascii="Times New Roman" w:hAnsi="Times New Roman" w:cs="Times New Roman"/>
          <w:sz w:val="28"/>
          <w:szCs w:val="28"/>
        </w:rPr>
        <w:t>ункты 19 и 20</w:t>
      </w:r>
      <w:r w:rsidR="00406652" w:rsidRPr="00406652">
        <w:t xml:space="preserve"> </w:t>
      </w:r>
      <w:r w:rsidR="00406652">
        <w:rPr>
          <w:rFonts w:ascii="Times New Roman" w:hAnsi="Times New Roman" w:cs="Times New Roman"/>
          <w:sz w:val="28"/>
          <w:szCs w:val="28"/>
        </w:rPr>
        <w:t>части 4 статьи 26</w:t>
      </w:r>
      <w:r w:rsidR="007B6B59">
        <w:rPr>
          <w:rFonts w:ascii="Times New Roman" w:hAnsi="Times New Roman" w:cs="Times New Roman"/>
          <w:sz w:val="28"/>
          <w:szCs w:val="28"/>
        </w:rPr>
        <w:t xml:space="preserve"> (</w:t>
      </w:r>
      <w:r w:rsidR="007B6B59" w:rsidRPr="007B6B59">
        <w:rPr>
          <w:rFonts w:ascii="Times New Roman" w:hAnsi="Times New Roman" w:cs="Times New Roman"/>
          <w:sz w:val="28"/>
          <w:szCs w:val="28"/>
        </w:rPr>
        <w:t>«19) рассматривает жалобы потребителей, консультирует их по вопро</w:t>
      </w:r>
      <w:r w:rsidR="007B6B59">
        <w:rPr>
          <w:rFonts w:ascii="Times New Roman" w:hAnsi="Times New Roman" w:cs="Times New Roman"/>
          <w:sz w:val="28"/>
          <w:szCs w:val="28"/>
        </w:rPr>
        <w:t xml:space="preserve">сам защиты прав потребителей;», </w:t>
      </w:r>
      <w:r w:rsidR="007B6B59" w:rsidRPr="007B6B59">
        <w:rPr>
          <w:rFonts w:ascii="Times New Roman" w:hAnsi="Times New Roman" w:cs="Times New Roman"/>
          <w:sz w:val="28"/>
          <w:szCs w:val="28"/>
        </w:rPr>
        <w:t>«20) обращается в суды в защиту прав потребителей (неопределенного круга потребителей);»</w:t>
      </w:r>
      <w:r w:rsidR="007B6B59">
        <w:rPr>
          <w:rFonts w:ascii="Times New Roman" w:hAnsi="Times New Roman" w:cs="Times New Roman"/>
          <w:sz w:val="28"/>
          <w:szCs w:val="28"/>
        </w:rPr>
        <w:t xml:space="preserve">) подлежат признанию утратившими силу. </w:t>
      </w:r>
    </w:p>
    <w:p w:rsidR="008B27E1" w:rsidRDefault="008B27E1" w:rsidP="00F4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309" w:rsidRPr="00AD569F" w:rsidRDefault="00F43309" w:rsidP="00F4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3309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 </w:t>
      </w:r>
    </w:p>
    <w:p w:rsidR="006D6662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7BF">
        <w:rPr>
          <w:rFonts w:ascii="Times New Roman" w:hAnsi="Times New Roman" w:cs="Times New Roman"/>
          <w:sz w:val="28"/>
          <w:szCs w:val="28"/>
        </w:rPr>
        <w:t xml:space="preserve">В </w:t>
      </w:r>
      <w:r w:rsidR="00F43309">
        <w:rPr>
          <w:rFonts w:ascii="Times New Roman" w:hAnsi="Times New Roman" w:cs="Times New Roman"/>
          <w:sz w:val="28"/>
          <w:szCs w:val="28"/>
        </w:rPr>
        <w:t>данном случае</w:t>
      </w:r>
      <w:r w:rsidRPr="00F277BF">
        <w:rPr>
          <w:rFonts w:ascii="Times New Roman" w:hAnsi="Times New Roman" w:cs="Times New Roman"/>
          <w:sz w:val="28"/>
          <w:szCs w:val="28"/>
        </w:rPr>
        <w:t xml:space="preserve"> Устав поселения </w:t>
      </w:r>
      <w:r w:rsidR="00F43309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Pr="00F277BF">
        <w:rPr>
          <w:rFonts w:ascii="Times New Roman" w:hAnsi="Times New Roman" w:cs="Times New Roman"/>
          <w:sz w:val="28"/>
          <w:szCs w:val="28"/>
        </w:rPr>
        <w:t>в соответстви</w:t>
      </w:r>
      <w:r w:rsidR="00F43309">
        <w:rPr>
          <w:rFonts w:ascii="Times New Roman" w:hAnsi="Times New Roman" w:cs="Times New Roman"/>
          <w:sz w:val="28"/>
          <w:szCs w:val="28"/>
        </w:rPr>
        <w:t>е</w:t>
      </w:r>
      <w:r w:rsidRPr="00F277BF">
        <w:rPr>
          <w:rFonts w:ascii="Times New Roman" w:hAnsi="Times New Roman" w:cs="Times New Roman"/>
          <w:sz w:val="28"/>
          <w:szCs w:val="28"/>
        </w:rPr>
        <w:t xml:space="preserve"> с нормами федеральных законов пут</w:t>
      </w:r>
      <w:r w:rsidR="00F43309">
        <w:rPr>
          <w:rFonts w:ascii="Times New Roman" w:hAnsi="Times New Roman" w:cs="Times New Roman"/>
          <w:sz w:val="28"/>
          <w:szCs w:val="28"/>
        </w:rPr>
        <w:t>ё</w:t>
      </w:r>
      <w:r w:rsidRPr="00F277BF">
        <w:rPr>
          <w:rFonts w:ascii="Times New Roman" w:hAnsi="Times New Roman" w:cs="Times New Roman"/>
          <w:sz w:val="28"/>
          <w:szCs w:val="28"/>
        </w:rPr>
        <w:t xml:space="preserve">м их точного воспроизведения, </w:t>
      </w:r>
      <w:r w:rsidR="00F43309">
        <w:rPr>
          <w:rFonts w:ascii="Times New Roman" w:hAnsi="Times New Roman" w:cs="Times New Roman"/>
          <w:sz w:val="28"/>
          <w:szCs w:val="28"/>
        </w:rPr>
        <w:t xml:space="preserve">поэтому проведение </w:t>
      </w:r>
      <w:r w:rsidRPr="00F277BF">
        <w:rPr>
          <w:rFonts w:ascii="Times New Roman" w:hAnsi="Times New Roman" w:cs="Times New Roman"/>
          <w:sz w:val="28"/>
          <w:szCs w:val="28"/>
        </w:rPr>
        <w:t>публичны</w:t>
      </w:r>
      <w:r w:rsidR="00F43309">
        <w:rPr>
          <w:rFonts w:ascii="Times New Roman" w:hAnsi="Times New Roman" w:cs="Times New Roman"/>
          <w:sz w:val="28"/>
          <w:szCs w:val="28"/>
        </w:rPr>
        <w:t>х</w:t>
      </w:r>
      <w:r w:rsidRPr="00F277B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43309">
        <w:rPr>
          <w:rFonts w:ascii="Times New Roman" w:hAnsi="Times New Roman" w:cs="Times New Roman"/>
          <w:sz w:val="28"/>
          <w:szCs w:val="28"/>
        </w:rPr>
        <w:t>й</w:t>
      </w:r>
      <w:r w:rsidRPr="00F277BF">
        <w:rPr>
          <w:rFonts w:ascii="Times New Roman" w:hAnsi="Times New Roman" w:cs="Times New Roman"/>
          <w:sz w:val="28"/>
          <w:szCs w:val="28"/>
        </w:rPr>
        <w:t xml:space="preserve"> по представленному проекту не </w:t>
      </w:r>
      <w:r w:rsidR="00F43309">
        <w:rPr>
          <w:rFonts w:ascii="Times New Roman" w:hAnsi="Times New Roman" w:cs="Times New Roman"/>
          <w:sz w:val="28"/>
          <w:szCs w:val="28"/>
        </w:rPr>
        <w:t>требуется</w:t>
      </w:r>
      <w:r w:rsidRPr="00F277BF">
        <w:rPr>
          <w:rFonts w:ascii="Times New Roman" w:hAnsi="Times New Roman" w:cs="Times New Roman"/>
          <w:sz w:val="28"/>
          <w:szCs w:val="28"/>
        </w:rPr>
        <w:t>.</w:t>
      </w:r>
    </w:p>
    <w:p w:rsidR="006D6662" w:rsidRDefault="006D6662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7E1" w:rsidRDefault="008B27E1" w:rsidP="008B27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9DB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A579DB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9DB">
        <w:rPr>
          <w:rFonts w:ascii="Times New Roman" w:hAnsi="Times New Roman" w:cs="Times New Roman"/>
          <w:sz w:val="28"/>
          <w:szCs w:val="28"/>
        </w:rPr>
        <w:t xml:space="preserve"> 227-ФЗ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Федерации»: пункт следующего содержания «</w:t>
      </w:r>
      <w:r w:rsidR="00E7288F">
        <w:rPr>
          <w:rFonts w:ascii="Times New Roman" w:hAnsi="Times New Roman" w:cs="Times New Roman"/>
          <w:sz w:val="28"/>
          <w:szCs w:val="28"/>
        </w:rPr>
        <w:t>25.1)</w:t>
      </w:r>
      <w:r w:rsidRPr="00A579DB">
        <w:rPr>
          <w:rFonts w:ascii="Times New Roman" w:hAnsi="Times New Roman" w:cs="Times New Roman"/>
          <w:sz w:val="28"/>
          <w:szCs w:val="28"/>
        </w:rPr>
        <w:t xml:space="preserve">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реестра;» </w:t>
      </w:r>
      <w:r w:rsidRPr="00410DC4">
        <w:rPr>
          <w:rFonts w:ascii="Times New Roman" w:hAnsi="Times New Roman" w:cs="Times New Roman"/>
          <w:sz w:val="28"/>
          <w:szCs w:val="28"/>
        </w:rPr>
        <w:t>части 4 статьи 26 (Полномочия администрации поселения) изложить в следующей редакции «</w:t>
      </w:r>
      <w:r w:rsidR="00E7288F" w:rsidRPr="00410DC4">
        <w:rPr>
          <w:rFonts w:ascii="Times New Roman" w:hAnsi="Times New Roman" w:cs="Times New Roman"/>
          <w:sz w:val="28"/>
          <w:szCs w:val="28"/>
        </w:rPr>
        <w:t>25.1</w:t>
      </w:r>
      <w:r w:rsidRPr="00410DC4">
        <w:rPr>
          <w:rFonts w:ascii="Times New Roman" w:hAnsi="Times New Roman" w:cs="Times New Roman"/>
          <w:sz w:val="28"/>
          <w:szCs w:val="28"/>
        </w:rPr>
        <w:t>) размещает сведения об адресах в государственном адресном реестре в соответствии с порядком</w:t>
      </w:r>
      <w:r w:rsidRPr="00A579DB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реестра;».</w:t>
      </w:r>
    </w:p>
    <w:p w:rsidR="008B27E1" w:rsidRPr="00107AE3" w:rsidRDefault="008B27E1" w:rsidP="008B27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277BF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135CE"/>
    <w:rsid w:val="000325D7"/>
    <w:rsid w:val="000A6F26"/>
    <w:rsid w:val="000B732C"/>
    <w:rsid w:val="000E419B"/>
    <w:rsid w:val="00106CA4"/>
    <w:rsid w:val="00107AE3"/>
    <w:rsid w:val="00123EA7"/>
    <w:rsid w:val="00155B6F"/>
    <w:rsid w:val="00165AA7"/>
    <w:rsid w:val="00175083"/>
    <w:rsid w:val="00184CAE"/>
    <w:rsid w:val="001A2FDA"/>
    <w:rsid w:val="001C481E"/>
    <w:rsid w:val="0021211B"/>
    <w:rsid w:val="0027376A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06652"/>
    <w:rsid w:val="00410DC4"/>
    <w:rsid w:val="00447767"/>
    <w:rsid w:val="00471F79"/>
    <w:rsid w:val="0048087C"/>
    <w:rsid w:val="004811A0"/>
    <w:rsid w:val="00494FF7"/>
    <w:rsid w:val="004B3262"/>
    <w:rsid w:val="004C269A"/>
    <w:rsid w:val="004D32EE"/>
    <w:rsid w:val="004D59F1"/>
    <w:rsid w:val="004F6561"/>
    <w:rsid w:val="005342CF"/>
    <w:rsid w:val="00541B58"/>
    <w:rsid w:val="00542C87"/>
    <w:rsid w:val="00566DDE"/>
    <w:rsid w:val="00575312"/>
    <w:rsid w:val="005C10D7"/>
    <w:rsid w:val="005E2157"/>
    <w:rsid w:val="00604BD1"/>
    <w:rsid w:val="006059C2"/>
    <w:rsid w:val="00615EF2"/>
    <w:rsid w:val="0064103F"/>
    <w:rsid w:val="0066208F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B6B59"/>
    <w:rsid w:val="007D1E2C"/>
    <w:rsid w:val="007F1E7C"/>
    <w:rsid w:val="00811180"/>
    <w:rsid w:val="008607CC"/>
    <w:rsid w:val="00871654"/>
    <w:rsid w:val="008B27E1"/>
    <w:rsid w:val="00900305"/>
    <w:rsid w:val="00900DA2"/>
    <w:rsid w:val="00922927"/>
    <w:rsid w:val="00942DC0"/>
    <w:rsid w:val="00975B0D"/>
    <w:rsid w:val="009D7F75"/>
    <w:rsid w:val="00A14FC9"/>
    <w:rsid w:val="00A543EB"/>
    <w:rsid w:val="00A54676"/>
    <w:rsid w:val="00A54BAA"/>
    <w:rsid w:val="00A579DB"/>
    <w:rsid w:val="00A90A81"/>
    <w:rsid w:val="00AD569F"/>
    <w:rsid w:val="00B065C4"/>
    <w:rsid w:val="00B13A84"/>
    <w:rsid w:val="00B4293B"/>
    <w:rsid w:val="00B52820"/>
    <w:rsid w:val="00B61831"/>
    <w:rsid w:val="00B82E4C"/>
    <w:rsid w:val="00BE36CB"/>
    <w:rsid w:val="00BF0787"/>
    <w:rsid w:val="00C22F06"/>
    <w:rsid w:val="00C33AC7"/>
    <w:rsid w:val="00C66EF7"/>
    <w:rsid w:val="00C944A6"/>
    <w:rsid w:val="00CA66EF"/>
    <w:rsid w:val="00D04DFF"/>
    <w:rsid w:val="00D12239"/>
    <w:rsid w:val="00D41FFC"/>
    <w:rsid w:val="00D566B5"/>
    <w:rsid w:val="00D7787D"/>
    <w:rsid w:val="00D85884"/>
    <w:rsid w:val="00D977C5"/>
    <w:rsid w:val="00E20496"/>
    <w:rsid w:val="00E7288F"/>
    <w:rsid w:val="00ED0D62"/>
    <w:rsid w:val="00ED21E7"/>
    <w:rsid w:val="00EE025F"/>
    <w:rsid w:val="00F277BF"/>
    <w:rsid w:val="00F3039E"/>
    <w:rsid w:val="00F36C6A"/>
    <w:rsid w:val="00F43309"/>
    <w:rsid w:val="00F469E9"/>
    <w:rsid w:val="00F52B20"/>
    <w:rsid w:val="00F90663"/>
    <w:rsid w:val="00FB4A09"/>
    <w:rsid w:val="00FC6B8C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42</cp:revision>
  <cp:lastPrinted>2019-09-17T11:36:00Z</cp:lastPrinted>
  <dcterms:created xsi:type="dcterms:W3CDTF">2019-01-30T11:53:00Z</dcterms:created>
  <dcterms:modified xsi:type="dcterms:W3CDTF">2019-09-17T11:40:00Z</dcterms:modified>
</cp:coreProperties>
</file>