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89D" w:rsidRPr="001F5971" w:rsidRDefault="00D0589D" w:rsidP="00D058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5971">
        <w:rPr>
          <w:rFonts w:ascii="Times New Roman" w:hAnsi="Times New Roman" w:cs="Times New Roman"/>
          <w:b/>
          <w:sz w:val="32"/>
          <w:szCs w:val="32"/>
        </w:rPr>
        <w:t xml:space="preserve">Уважаемые руководители объектов </w:t>
      </w:r>
      <w:r w:rsidR="006B3E82" w:rsidRPr="001F5971">
        <w:rPr>
          <w:rFonts w:ascii="Times New Roman" w:hAnsi="Times New Roman" w:cs="Times New Roman"/>
          <w:b/>
          <w:sz w:val="32"/>
          <w:szCs w:val="32"/>
        </w:rPr>
        <w:t>торговли</w:t>
      </w:r>
      <w:r w:rsidRPr="001F5971">
        <w:rPr>
          <w:rFonts w:ascii="Times New Roman" w:hAnsi="Times New Roman" w:cs="Times New Roman"/>
          <w:b/>
          <w:sz w:val="32"/>
          <w:szCs w:val="32"/>
        </w:rPr>
        <w:t>!</w:t>
      </w:r>
    </w:p>
    <w:p w:rsidR="0028275C" w:rsidRPr="005D66BE" w:rsidRDefault="0028275C" w:rsidP="00282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6BE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3927A2" w:rsidRPr="005D66BE">
        <w:rPr>
          <w:rFonts w:ascii="Times New Roman" w:hAnsi="Times New Roman" w:cs="Times New Roman"/>
          <w:bCs/>
          <w:sz w:val="24"/>
          <w:szCs w:val="24"/>
        </w:rPr>
        <w:t>Постановлением Главного</w:t>
      </w:r>
      <w:r w:rsidRPr="005D66BE">
        <w:rPr>
          <w:rFonts w:ascii="Times New Roman" w:hAnsi="Times New Roman" w:cs="Times New Roman"/>
          <w:bCs/>
          <w:sz w:val="24"/>
          <w:szCs w:val="24"/>
        </w:rPr>
        <w:t xml:space="preserve"> государствен</w:t>
      </w:r>
      <w:r w:rsidR="00EE0E21" w:rsidRPr="005D66BE">
        <w:rPr>
          <w:rFonts w:ascii="Times New Roman" w:hAnsi="Times New Roman" w:cs="Times New Roman"/>
          <w:bCs/>
          <w:sz w:val="24"/>
          <w:szCs w:val="24"/>
        </w:rPr>
        <w:t>-</w:t>
      </w:r>
      <w:r w:rsidRPr="005D66BE">
        <w:rPr>
          <w:rFonts w:ascii="Times New Roman" w:hAnsi="Times New Roman" w:cs="Times New Roman"/>
          <w:bCs/>
          <w:sz w:val="24"/>
          <w:szCs w:val="24"/>
        </w:rPr>
        <w:t>ного санитарного врача РФ от 20.11.2020 № 36</w:t>
      </w:r>
      <w:r w:rsidR="001F5971" w:rsidRPr="005D66BE">
        <w:rPr>
          <w:rFonts w:ascii="Times New Roman" w:hAnsi="Times New Roman" w:cs="Times New Roman"/>
          <w:bCs/>
          <w:sz w:val="24"/>
          <w:szCs w:val="24"/>
        </w:rPr>
        <w:t xml:space="preserve"> утверждены </w:t>
      </w:r>
      <w:r w:rsidRPr="005D66BE">
        <w:rPr>
          <w:rFonts w:ascii="Times New Roman" w:hAnsi="Times New Roman" w:cs="Times New Roman"/>
          <w:bCs/>
          <w:sz w:val="24"/>
          <w:szCs w:val="24"/>
        </w:rPr>
        <w:t xml:space="preserve"> «Санитарно-эпидемиологические требования к условиям деятельности торговых объектов и рынков, реализующих пищевую продукцию»</w:t>
      </w:r>
      <w:r w:rsidR="00EE0E21" w:rsidRPr="005D66BE">
        <w:rPr>
          <w:rFonts w:ascii="Times New Roman" w:hAnsi="Times New Roman" w:cs="Times New Roman"/>
          <w:bCs/>
          <w:sz w:val="24"/>
          <w:szCs w:val="24"/>
        </w:rPr>
        <w:t xml:space="preserve"> в которых установлены</w:t>
      </w:r>
      <w:r w:rsidR="005D66BE">
        <w:rPr>
          <w:rFonts w:ascii="Times New Roman" w:hAnsi="Times New Roman" w:cs="Times New Roman"/>
          <w:bCs/>
          <w:sz w:val="24"/>
          <w:szCs w:val="24"/>
        </w:rPr>
        <w:t>:</w:t>
      </w:r>
      <w:r w:rsidR="00EE0E21" w:rsidRPr="005D66B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D66BE" w:rsidRPr="005D66BE" w:rsidRDefault="00EE0E21" w:rsidP="005D6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6B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D66BE" w:rsidRPr="005D66BE" w:rsidRDefault="005D66BE" w:rsidP="005D66B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66BE">
        <w:rPr>
          <w:rFonts w:ascii="Times New Roman" w:hAnsi="Times New Roman" w:cs="Times New Roman"/>
          <w:b/>
          <w:bCs/>
          <w:sz w:val="24"/>
          <w:szCs w:val="24"/>
        </w:rPr>
        <w:t>Требования к помещениям торговых объектов</w:t>
      </w:r>
    </w:p>
    <w:p w:rsidR="005D66BE" w:rsidRPr="005D66BE" w:rsidRDefault="005D66BE" w:rsidP="005D66BE">
      <w:pPr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66BE">
        <w:rPr>
          <w:rFonts w:ascii="Times New Roman" w:hAnsi="Times New Roman" w:cs="Times New Roman"/>
          <w:sz w:val="24"/>
          <w:szCs w:val="24"/>
        </w:rPr>
        <w:t>При осуществлении торговой деятельности необходимо соблюдать требования к последовательности (поточности), исключающей встречные или перекрестные потоки неупакованной пищевой и непищевой продукции, а также неупакованной непереработанной и готовой к употреблению пищевой продукции.</w:t>
      </w:r>
    </w:p>
    <w:p w:rsidR="005D66BE" w:rsidRPr="005D66BE" w:rsidRDefault="005D66BE" w:rsidP="005D66BE">
      <w:pPr>
        <w:autoSpaceDE w:val="0"/>
        <w:autoSpaceDN w:val="0"/>
        <w:adjustRightInd w:val="0"/>
        <w:spacing w:before="200"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66BE">
        <w:rPr>
          <w:rFonts w:ascii="Times New Roman" w:hAnsi="Times New Roman" w:cs="Times New Roman"/>
          <w:sz w:val="24"/>
          <w:szCs w:val="24"/>
        </w:rPr>
        <w:t xml:space="preserve">        В торговых объектах, при наличии в них специализированных отделов, должны предусматриваться специально оборудованные помещения или зоны в указанных отделах для подготовки (фасовки) пищевой продукции к продаже: мяса, рыбы, овощей, гастрономических и молочно-жировых продуктов.</w:t>
      </w:r>
    </w:p>
    <w:p w:rsidR="005D66BE" w:rsidRPr="005D66BE" w:rsidRDefault="005D66BE" w:rsidP="005D66BE">
      <w:pPr>
        <w:autoSpaceDE w:val="0"/>
        <w:autoSpaceDN w:val="0"/>
        <w:adjustRightInd w:val="0"/>
        <w:spacing w:before="200"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66BE">
        <w:rPr>
          <w:rFonts w:ascii="Times New Roman" w:hAnsi="Times New Roman" w:cs="Times New Roman"/>
          <w:sz w:val="24"/>
          <w:szCs w:val="24"/>
        </w:rPr>
        <w:t>Фасовочные помещения, участки по фасовке непосредственно употребляемой в пищу без какой-либо предварительной обработки (мытье, термическая обработка) продукции должны быть оборудованы моечными ваннами с подводкой горячей и холодной воды через смесители и раковинами для мытья рук.</w:t>
      </w:r>
    </w:p>
    <w:p w:rsidR="005D66BE" w:rsidRPr="005D66BE" w:rsidRDefault="005D66BE" w:rsidP="005D66BE">
      <w:pPr>
        <w:autoSpaceDE w:val="0"/>
        <w:autoSpaceDN w:val="0"/>
        <w:adjustRightInd w:val="0"/>
        <w:spacing w:before="200"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66BE">
        <w:rPr>
          <w:rFonts w:ascii="Times New Roman" w:hAnsi="Times New Roman" w:cs="Times New Roman"/>
          <w:sz w:val="24"/>
          <w:szCs w:val="24"/>
        </w:rPr>
        <w:t>Фасовочные помещения для скоропортящейся пищевой продукции должны быть оборудованы холодильным оборудованием в случае ее хранения.</w:t>
      </w:r>
    </w:p>
    <w:p w:rsidR="005D66BE" w:rsidRPr="005D66BE" w:rsidRDefault="005D66BE" w:rsidP="005D66BE">
      <w:pPr>
        <w:autoSpaceDE w:val="0"/>
        <w:autoSpaceDN w:val="0"/>
        <w:adjustRightInd w:val="0"/>
        <w:spacing w:before="200"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66BE">
        <w:rPr>
          <w:rFonts w:ascii="Times New Roman" w:hAnsi="Times New Roman" w:cs="Times New Roman"/>
          <w:sz w:val="24"/>
          <w:szCs w:val="24"/>
        </w:rPr>
        <w:t>Используемые в торговых объектах контейнеры, тележки и корзины для самообслуживания покупателей должны обрабатываться и храниться отдельно от торгового оборудования и инвентаря.</w:t>
      </w:r>
    </w:p>
    <w:p w:rsidR="005D66BE" w:rsidRPr="005D66BE" w:rsidRDefault="005D66BE" w:rsidP="005D66BE">
      <w:pPr>
        <w:autoSpaceDE w:val="0"/>
        <w:autoSpaceDN w:val="0"/>
        <w:adjustRightInd w:val="0"/>
        <w:spacing w:before="200"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66BE">
        <w:rPr>
          <w:rFonts w:ascii="Times New Roman" w:hAnsi="Times New Roman" w:cs="Times New Roman"/>
          <w:sz w:val="24"/>
          <w:szCs w:val="24"/>
        </w:rPr>
        <w:t>В торговых объектах должно быть предусмотрено помещение для хранения и обработки уборочного инвентаря, приготовления дезинфекционных растворов, оборудованное подводкой к нему холодной и горячей воды. При отсутствии такого помещения допускается хранение уборочного инвентаря в специально отведенном месте (местах).</w:t>
      </w:r>
    </w:p>
    <w:p w:rsidR="005D66BE" w:rsidRPr="005D66BE" w:rsidRDefault="005D66BE" w:rsidP="005D66BE">
      <w:pPr>
        <w:autoSpaceDE w:val="0"/>
        <w:autoSpaceDN w:val="0"/>
        <w:adjustRightInd w:val="0"/>
        <w:spacing w:before="200"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66BE">
        <w:rPr>
          <w:rFonts w:ascii="Times New Roman" w:hAnsi="Times New Roman" w:cs="Times New Roman"/>
          <w:sz w:val="24"/>
          <w:szCs w:val="24"/>
        </w:rPr>
        <w:t>В торговых объектах должны быть выделены складские помещения для раздельного хранения пищевой и непищевой продукции. При невозможности выделения раздельных складских помещений для пищевой и непищевой продукции допускается наличие одного помещения с размещением пищевой и непищевой продукции в разных зонах (участках), обеспечивающих условия, исключающие соприкосновение пищевой и непищевой продукции, загрязнение и (или) изменение органолептических свойств пищевой продукции.</w:t>
      </w:r>
    </w:p>
    <w:p w:rsidR="005D66BE" w:rsidRPr="005D66BE" w:rsidRDefault="005D66BE" w:rsidP="005D66BE">
      <w:pPr>
        <w:autoSpaceDE w:val="0"/>
        <w:autoSpaceDN w:val="0"/>
        <w:adjustRightInd w:val="0"/>
        <w:spacing w:before="200"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66BE">
        <w:rPr>
          <w:rFonts w:ascii="Times New Roman" w:hAnsi="Times New Roman" w:cs="Times New Roman"/>
          <w:sz w:val="24"/>
          <w:szCs w:val="24"/>
        </w:rPr>
        <w:t>В торговых залах для реализации непищевой продукции должны быть выделены отдельные торговые зоны (отделы, секции, стеллажи).</w:t>
      </w:r>
    </w:p>
    <w:p w:rsidR="005D66BE" w:rsidRPr="005D66BE" w:rsidRDefault="005D66BE" w:rsidP="005D66BE">
      <w:pPr>
        <w:autoSpaceDE w:val="0"/>
        <w:autoSpaceDN w:val="0"/>
        <w:adjustRightInd w:val="0"/>
        <w:spacing w:before="200"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66BE">
        <w:rPr>
          <w:rFonts w:ascii="Times New Roman" w:hAnsi="Times New Roman" w:cs="Times New Roman"/>
          <w:sz w:val="24"/>
          <w:szCs w:val="24"/>
        </w:rPr>
        <w:t xml:space="preserve">Складские помещения для хранения пищевой продукции и помещения для подготовки пищевой продукции к продаже, а также охлаждаемые камеры не должны </w:t>
      </w:r>
      <w:r w:rsidRPr="005D66BE">
        <w:rPr>
          <w:rFonts w:ascii="Times New Roman" w:hAnsi="Times New Roman" w:cs="Times New Roman"/>
          <w:sz w:val="24"/>
          <w:szCs w:val="24"/>
        </w:rPr>
        <w:t>размещаться под душевыми, туалетами, моечными и помещениями, оборудованными устройствами для приема и отвода в канализационную сеть сточных вод с полов помещений (канализационные трапы).</w:t>
      </w:r>
    </w:p>
    <w:p w:rsidR="005D66BE" w:rsidRPr="005D66BE" w:rsidRDefault="005D66BE" w:rsidP="005D66BE">
      <w:pPr>
        <w:autoSpaceDE w:val="0"/>
        <w:autoSpaceDN w:val="0"/>
        <w:adjustRightInd w:val="0"/>
        <w:spacing w:before="200"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66BE">
        <w:rPr>
          <w:rFonts w:ascii="Times New Roman" w:hAnsi="Times New Roman" w:cs="Times New Roman"/>
          <w:sz w:val="24"/>
          <w:szCs w:val="24"/>
        </w:rPr>
        <w:t>Материалы, используемые для внутренней отделки помещений торговых объектов, должны быть нетоксичными, устойчивыми к проведению уборки влажным способом и обработки дезинфицирующими средствами.</w:t>
      </w:r>
    </w:p>
    <w:p w:rsidR="005D66BE" w:rsidRPr="005D66BE" w:rsidRDefault="005D66BE" w:rsidP="005D66BE">
      <w:pPr>
        <w:autoSpaceDE w:val="0"/>
        <w:autoSpaceDN w:val="0"/>
        <w:adjustRightInd w:val="0"/>
        <w:spacing w:before="200"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66BE">
        <w:rPr>
          <w:rFonts w:ascii="Times New Roman" w:hAnsi="Times New Roman" w:cs="Times New Roman"/>
          <w:sz w:val="24"/>
          <w:szCs w:val="24"/>
        </w:rPr>
        <w:t>Потолки, стены и полы всех помещений должны быть без дефектов и признаков поражения плесневыми грибами.</w:t>
      </w:r>
    </w:p>
    <w:p w:rsidR="005D66BE" w:rsidRPr="005D66BE" w:rsidRDefault="005D66BE" w:rsidP="005D66BE">
      <w:pPr>
        <w:autoSpaceDE w:val="0"/>
        <w:autoSpaceDN w:val="0"/>
        <w:adjustRightInd w:val="0"/>
        <w:spacing w:before="200"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66BE">
        <w:rPr>
          <w:rFonts w:ascii="Times New Roman" w:hAnsi="Times New Roman" w:cs="Times New Roman"/>
          <w:sz w:val="24"/>
          <w:szCs w:val="24"/>
        </w:rPr>
        <w:t>Для работников торговых объектов должны быть предусмотрены туалеты, раковины для мытья рук с подводом горячей и холодной воды со смесителем. Туалеты для посетителей (при наличии) должны быть оборудованы отдельно от туалетов для работников торговых объектов.</w:t>
      </w:r>
    </w:p>
    <w:p w:rsidR="00EE0E21" w:rsidRPr="005D66BE" w:rsidRDefault="00EE0E21" w:rsidP="00282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66BE" w:rsidRPr="005D66BE" w:rsidRDefault="005D66BE" w:rsidP="005D66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D66BE">
        <w:rPr>
          <w:rFonts w:ascii="Times New Roman" w:hAnsi="Times New Roman" w:cs="Times New Roman"/>
          <w:b/>
          <w:bCs/>
          <w:sz w:val="24"/>
          <w:szCs w:val="24"/>
        </w:rPr>
        <w:t>Требования к нестационарным торговым объектам при организации мелкорозничной торговли и ярмарок</w:t>
      </w:r>
    </w:p>
    <w:p w:rsidR="005D66BE" w:rsidRPr="005D66BE" w:rsidRDefault="005D66BE" w:rsidP="005D66BE">
      <w:pPr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66BE">
        <w:rPr>
          <w:rFonts w:ascii="Times New Roman" w:hAnsi="Times New Roman" w:cs="Times New Roman"/>
          <w:sz w:val="24"/>
          <w:szCs w:val="24"/>
        </w:rPr>
        <w:t>При организации торговли в нестационарных торговых объектах и при организации ярмарок реализация пищевой продукции должна осуществляться при наличии условий для ее хранения и реализации, установленных производителем продукции. Реализация питьевой воды и напитков в розлив допускается при наличии одноразовой посуды либо потребительской упаковки.</w:t>
      </w:r>
    </w:p>
    <w:p w:rsidR="005D66BE" w:rsidRPr="005D66BE" w:rsidRDefault="005D66BE" w:rsidP="005D66BE">
      <w:pPr>
        <w:autoSpaceDE w:val="0"/>
        <w:autoSpaceDN w:val="0"/>
        <w:adjustRightInd w:val="0"/>
        <w:spacing w:before="280"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66BE">
        <w:rPr>
          <w:rFonts w:ascii="Times New Roman" w:hAnsi="Times New Roman" w:cs="Times New Roman"/>
          <w:sz w:val="24"/>
          <w:szCs w:val="24"/>
        </w:rPr>
        <w:t xml:space="preserve">Торговые палатки, киоски, торговые павильоны и другие сооружения должны быть обеспечены раковинами для мытья рук, с учетом подведения воды в соответствии с </w:t>
      </w:r>
      <w:hyperlink r:id="rId8" w:history="1">
        <w:r w:rsidRPr="005D66BE">
          <w:rPr>
            <w:rFonts w:ascii="Times New Roman" w:hAnsi="Times New Roman" w:cs="Times New Roman"/>
            <w:sz w:val="24"/>
            <w:szCs w:val="24"/>
          </w:rPr>
          <w:t>пунктом 3.1</w:t>
        </w:r>
      </w:hyperlink>
      <w:r w:rsidRPr="005D66BE">
        <w:rPr>
          <w:rFonts w:ascii="Times New Roman" w:hAnsi="Times New Roman" w:cs="Times New Roman"/>
          <w:sz w:val="24"/>
          <w:szCs w:val="24"/>
        </w:rPr>
        <w:t xml:space="preserve"> Санитарно-эпидемиологических требований.</w:t>
      </w:r>
    </w:p>
    <w:p w:rsidR="005D66BE" w:rsidRPr="005D66BE" w:rsidRDefault="005D66BE" w:rsidP="005D66BE">
      <w:pPr>
        <w:autoSpaceDE w:val="0"/>
        <w:autoSpaceDN w:val="0"/>
        <w:adjustRightInd w:val="0"/>
        <w:spacing w:before="280"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66BE">
        <w:rPr>
          <w:rFonts w:ascii="Times New Roman" w:hAnsi="Times New Roman" w:cs="Times New Roman"/>
          <w:sz w:val="24"/>
          <w:szCs w:val="24"/>
        </w:rPr>
        <w:t>В нестационарных торговых объектах, реализующих непродовольственные товары и упакованную нескоропортящуюся пищевую продукцию, в которых отсутствуют раковины, могут использоваться кожные антисептики.</w:t>
      </w:r>
    </w:p>
    <w:p w:rsidR="005D66BE" w:rsidRPr="005D66BE" w:rsidRDefault="005D66BE" w:rsidP="005D66BE">
      <w:pPr>
        <w:autoSpaceDE w:val="0"/>
        <w:autoSpaceDN w:val="0"/>
        <w:adjustRightInd w:val="0"/>
        <w:spacing w:before="280"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66BE">
        <w:rPr>
          <w:rFonts w:ascii="Times New Roman" w:hAnsi="Times New Roman" w:cs="Times New Roman"/>
          <w:sz w:val="24"/>
          <w:szCs w:val="24"/>
        </w:rPr>
        <w:t>Нестационарные торговые объекты, в том числе и при организации ярмарок, должны размещаться в местах, расположенных на расстоянии не более 100 м от туалета.</w:t>
      </w:r>
    </w:p>
    <w:p w:rsidR="005D66BE" w:rsidRPr="005D66BE" w:rsidRDefault="005D66BE" w:rsidP="005D66BE">
      <w:pPr>
        <w:autoSpaceDE w:val="0"/>
        <w:autoSpaceDN w:val="0"/>
        <w:adjustRightInd w:val="0"/>
        <w:spacing w:before="280"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66BE">
        <w:rPr>
          <w:rFonts w:ascii="Times New Roman" w:hAnsi="Times New Roman" w:cs="Times New Roman"/>
          <w:sz w:val="24"/>
          <w:szCs w:val="24"/>
        </w:rPr>
        <w:t>Передвижные средства, используемые при организации развозной и разносной торговли, по окончании рабочего дня должны подвергаться санитарной обработке.</w:t>
      </w:r>
    </w:p>
    <w:p w:rsidR="005D66BE" w:rsidRPr="005D66BE" w:rsidRDefault="005D66BE" w:rsidP="005D66BE">
      <w:pPr>
        <w:autoSpaceDE w:val="0"/>
        <w:autoSpaceDN w:val="0"/>
        <w:adjustRightInd w:val="0"/>
        <w:spacing w:before="280"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66BE">
        <w:rPr>
          <w:rFonts w:ascii="Times New Roman" w:hAnsi="Times New Roman" w:cs="Times New Roman"/>
          <w:sz w:val="24"/>
          <w:szCs w:val="24"/>
        </w:rPr>
        <w:t>Не допускается реализация в нестационарных торговых объектах и на ярмарках скоропортящейся пищевой продукции при отсутствии холодильного оборудования.</w:t>
      </w:r>
    </w:p>
    <w:p w:rsidR="005D66BE" w:rsidRPr="005D66BE" w:rsidRDefault="005D66BE" w:rsidP="005D66BE">
      <w:pPr>
        <w:autoSpaceDE w:val="0"/>
        <w:autoSpaceDN w:val="0"/>
        <w:adjustRightInd w:val="0"/>
        <w:spacing w:before="280"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66BE">
        <w:rPr>
          <w:rFonts w:ascii="Times New Roman" w:hAnsi="Times New Roman" w:cs="Times New Roman"/>
          <w:sz w:val="24"/>
          <w:szCs w:val="24"/>
        </w:rPr>
        <w:t>Реализация хлеба, кондитерских и хлебобулочных изделий должна осуществляться в упакованном виде.</w:t>
      </w:r>
    </w:p>
    <w:p w:rsidR="005D66BE" w:rsidRPr="005D66BE" w:rsidRDefault="005D66BE" w:rsidP="005D66BE">
      <w:pPr>
        <w:autoSpaceDE w:val="0"/>
        <w:autoSpaceDN w:val="0"/>
        <w:adjustRightInd w:val="0"/>
        <w:spacing w:before="280"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66BE">
        <w:rPr>
          <w:rFonts w:ascii="Times New Roman" w:hAnsi="Times New Roman" w:cs="Times New Roman"/>
          <w:sz w:val="24"/>
          <w:szCs w:val="24"/>
        </w:rPr>
        <w:t>Для организации отпуска горячих готовых кулинарных изделий должны использоваться изотермические или подогреваемые емкости, тележки, внутренняя поверхность которых должна быть выполнена из моющихся и нетоксичных материалов.</w:t>
      </w:r>
    </w:p>
    <w:p w:rsidR="005D66BE" w:rsidRPr="005D66BE" w:rsidRDefault="005D66BE" w:rsidP="005D66BE">
      <w:pPr>
        <w:autoSpaceDE w:val="0"/>
        <w:autoSpaceDN w:val="0"/>
        <w:adjustRightInd w:val="0"/>
        <w:spacing w:before="280"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66BE">
        <w:rPr>
          <w:rFonts w:ascii="Times New Roman" w:hAnsi="Times New Roman" w:cs="Times New Roman"/>
          <w:sz w:val="24"/>
          <w:szCs w:val="24"/>
        </w:rPr>
        <w:t>Продажа бахчевых культур частями и с надрезами не допускается.</w:t>
      </w:r>
    </w:p>
    <w:p w:rsidR="005D66BE" w:rsidRPr="005D66BE" w:rsidRDefault="005D66BE" w:rsidP="005D66BE">
      <w:pPr>
        <w:autoSpaceDE w:val="0"/>
        <w:autoSpaceDN w:val="0"/>
        <w:adjustRightInd w:val="0"/>
        <w:spacing w:before="280" w:after="0" w:line="240" w:lineRule="atLeast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66BE">
        <w:rPr>
          <w:rFonts w:ascii="Times New Roman" w:hAnsi="Times New Roman" w:cs="Times New Roman"/>
          <w:sz w:val="24"/>
          <w:szCs w:val="24"/>
        </w:rPr>
        <w:t>При реализации пищевой продукции на нестационарном торговом объекте должны обеспечиваться:</w:t>
      </w:r>
    </w:p>
    <w:p w:rsidR="005D66BE" w:rsidRPr="005D66BE" w:rsidRDefault="005D66BE" w:rsidP="005D66BE">
      <w:pPr>
        <w:autoSpaceDE w:val="0"/>
        <w:autoSpaceDN w:val="0"/>
        <w:adjustRightInd w:val="0"/>
        <w:spacing w:before="280" w:after="0" w:line="240" w:lineRule="atLeast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66BE">
        <w:rPr>
          <w:rFonts w:ascii="Times New Roman" w:hAnsi="Times New Roman" w:cs="Times New Roman"/>
          <w:sz w:val="24"/>
          <w:szCs w:val="24"/>
        </w:rPr>
        <w:t>а) ежедневная уборка;</w:t>
      </w:r>
    </w:p>
    <w:p w:rsidR="005D66BE" w:rsidRPr="005D66BE" w:rsidRDefault="005D66BE" w:rsidP="005D66BE">
      <w:pPr>
        <w:autoSpaceDE w:val="0"/>
        <w:autoSpaceDN w:val="0"/>
        <w:adjustRightInd w:val="0"/>
        <w:spacing w:before="280" w:after="0" w:line="240" w:lineRule="atLeast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66BE">
        <w:rPr>
          <w:rFonts w:ascii="Times New Roman" w:hAnsi="Times New Roman" w:cs="Times New Roman"/>
          <w:sz w:val="24"/>
          <w:szCs w:val="24"/>
        </w:rPr>
        <w:t>б) наличие и использование инвентаря при отпуске пищевой продукции вразвес;</w:t>
      </w:r>
    </w:p>
    <w:p w:rsidR="005D66BE" w:rsidRPr="005D66BE" w:rsidRDefault="005D66BE" w:rsidP="005D66BE">
      <w:pPr>
        <w:autoSpaceDE w:val="0"/>
        <w:autoSpaceDN w:val="0"/>
        <w:adjustRightInd w:val="0"/>
        <w:spacing w:before="280" w:after="0" w:line="240" w:lineRule="atLeast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66BE">
        <w:rPr>
          <w:rFonts w:ascii="Times New Roman" w:hAnsi="Times New Roman" w:cs="Times New Roman"/>
          <w:sz w:val="24"/>
          <w:szCs w:val="24"/>
        </w:rPr>
        <w:t>в) контроль за соблюдением сроков годности пищевой продукции.</w:t>
      </w:r>
    </w:p>
    <w:p w:rsidR="005D66BE" w:rsidRPr="005D66BE" w:rsidRDefault="005D66BE" w:rsidP="005D66BE">
      <w:pPr>
        <w:autoSpaceDE w:val="0"/>
        <w:autoSpaceDN w:val="0"/>
        <w:adjustRightInd w:val="0"/>
        <w:spacing w:before="280"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66BE">
        <w:rPr>
          <w:rFonts w:ascii="Times New Roman" w:hAnsi="Times New Roman" w:cs="Times New Roman"/>
          <w:sz w:val="24"/>
          <w:szCs w:val="24"/>
        </w:rPr>
        <w:t>Оборотная тара после завершения работы должна ежедневно вывозиться с территории размещения нестационарного торгового объекта. Хранение оборотной тары на прилегающей к объекту территории не допускается.</w:t>
      </w:r>
    </w:p>
    <w:p w:rsidR="005D66BE" w:rsidRPr="005D66BE" w:rsidRDefault="005D66BE" w:rsidP="005D66BE">
      <w:pPr>
        <w:autoSpaceDE w:val="0"/>
        <w:autoSpaceDN w:val="0"/>
        <w:adjustRightInd w:val="0"/>
        <w:spacing w:before="280"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66BE">
        <w:rPr>
          <w:rFonts w:ascii="Times New Roman" w:hAnsi="Times New Roman" w:cs="Times New Roman"/>
          <w:sz w:val="24"/>
          <w:szCs w:val="24"/>
        </w:rPr>
        <w:t xml:space="preserve"> Продавец должен быть обеспечен санитарной одеждой и условиями для соблюдения правил личной гигиены. </w:t>
      </w:r>
    </w:p>
    <w:p w:rsidR="005D66BE" w:rsidRPr="005D66BE" w:rsidRDefault="005D66BE" w:rsidP="005D66BE">
      <w:pPr>
        <w:autoSpaceDE w:val="0"/>
        <w:autoSpaceDN w:val="0"/>
        <w:adjustRightInd w:val="0"/>
        <w:spacing w:before="280"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66BE">
        <w:rPr>
          <w:rFonts w:ascii="Times New Roman" w:hAnsi="Times New Roman" w:cs="Times New Roman"/>
          <w:sz w:val="24"/>
          <w:szCs w:val="24"/>
        </w:rPr>
        <w:t xml:space="preserve"> Продавец должен иметь при себе и предъявлять для контроля должностным лицам, уполномоченным осуществлять федеральный государственный санитарно-эпидемиологический надзор, личную медицинскую книжку с отметками о пройденном медицинском осмотре и заключением врача о допуске к работе, товаросопроводительные документы на реализуемую пищевую продукцию, обеспечивающие ее прослеживаемость.</w:t>
      </w:r>
    </w:p>
    <w:p w:rsidR="005D66BE" w:rsidRPr="005D66BE" w:rsidRDefault="005D66BE" w:rsidP="005D66BE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5971" w:rsidRDefault="003927A2" w:rsidP="003927A2">
      <w:pPr>
        <w:pStyle w:val="aa"/>
        <w:tabs>
          <w:tab w:val="left" w:pos="2127"/>
        </w:tabs>
        <w:ind w:left="0" w:firstLine="0"/>
        <w:jc w:val="center"/>
        <w:rPr>
          <w:bCs/>
          <w:szCs w:val="28"/>
        </w:rPr>
      </w:pPr>
      <w:r w:rsidRPr="001F5971">
        <w:rPr>
          <w:bCs/>
          <w:szCs w:val="28"/>
        </w:rPr>
        <w:t xml:space="preserve">   </w:t>
      </w:r>
      <w:r w:rsidR="0028275C" w:rsidRPr="001F5971">
        <w:rPr>
          <w:bCs/>
          <w:szCs w:val="28"/>
        </w:rPr>
        <w:t xml:space="preserve">  </w:t>
      </w:r>
    </w:p>
    <w:p w:rsidR="00FF6F48" w:rsidRDefault="0028275C" w:rsidP="00FF6F48">
      <w:pPr>
        <w:pStyle w:val="aa"/>
        <w:tabs>
          <w:tab w:val="left" w:pos="2127"/>
        </w:tabs>
        <w:ind w:left="0" w:firstLine="0"/>
        <w:jc w:val="center"/>
        <w:rPr>
          <w:sz w:val="24"/>
          <w:szCs w:val="24"/>
        </w:rPr>
      </w:pPr>
      <w:r w:rsidRPr="001F5971">
        <w:rPr>
          <w:bCs/>
          <w:szCs w:val="28"/>
        </w:rPr>
        <w:t xml:space="preserve"> </w:t>
      </w:r>
      <w:r w:rsidR="00FF6F48">
        <w:rPr>
          <w:b/>
          <w:sz w:val="24"/>
          <w:szCs w:val="24"/>
        </w:rPr>
        <w:t xml:space="preserve">За консультацией Вы можете обратиться  в рабочие дни </w:t>
      </w:r>
      <w:r w:rsidR="00FF6F48">
        <w:rPr>
          <w:rFonts w:eastAsia="Times New Roman"/>
          <w:b/>
          <w:sz w:val="24"/>
          <w:szCs w:val="24"/>
          <w:lang w:eastAsia="ru-RU"/>
        </w:rPr>
        <w:t xml:space="preserve"> по адресу:</w:t>
      </w:r>
      <w:r w:rsidR="00FF6F48">
        <w:rPr>
          <w:rFonts w:eastAsia="Times New Roman"/>
          <w:sz w:val="24"/>
          <w:szCs w:val="24"/>
          <w:lang w:eastAsia="ru-RU"/>
        </w:rPr>
        <w:t xml:space="preserve"> г. Сургут, ул. Бажова, 16,  каб. 234</w:t>
      </w:r>
    </w:p>
    <w:p w:rsidR="00FF6F48" w:rsidRDefault="00FF6F48" w:rsidP="00FF6F48">
      <w:pPr>
        <w:pStyle w:val="aa"/>
        <w:tabs>
          <w:tab w:val="left" w:pos="2127"/>
        </w:tabs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либо  </w:t>
      </w:r>
      <w:r>
        <w:rPr>
          <w:b/>
          <w:sz w:val="24"/>
          <w:szCs w:val="24"/>
        </w:rPr>
        <w:t>по телефону</w:t>
      </w:r>
      <w:r>
        <w:rPr>
          <w:sz w:val="24"/>
          <w:szCs w:val="24"/>
        </w:rPr>
        <w:t>: ф.: 8(3462)  529-051,526-596, 526-580;</w:t>
      </w:r>
    </w:p>
    <w:p w:rsidR="00FF6F48" w:rsidRDefault="00FF6F48" w:rsidP="00FF6F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permyakovaen</w:t>
      </w:r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admsr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3927A2" w:rsidRPr="001F5971" w:rsidRDefault="003927A2" w:rsidP="00FF6F48">
      <w:pPr>
        <w:pStyle w:val="aa"/>
        <w:tabs>
          <w:tab w:val="left" w:pos="2127"/>
        </w:tabs>
        <w:ind w:left="0" w:firstLine="0"/>
        <w:jc w:val="center"/>
        <w:rPr>
          <w:sz w:val="24"/>
          <w:szCs w:val="24"/>
        </w:rPr>
      </w:pPr>
    </w:p>
    <w:p w:rsidR="003927A2" w:rsidRPr="00467558" w:rsidRDefault="003927A2" w:rsidP="003927A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855CA" w:rsidRDefault="003E67B6" w:rsidP="003927A2">
      <w:pPr>
        <w:contextualSpacing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64FEF">
        <w:rPr>
          <w:rFonts w:ascii="Times New Roman" w:hAnsi="Times New Roman" w:cs="Times New Roman"/>
          <w:sz w:val="24"/>
          <w:szCs w:val="24"/>
        </w:rPr>
        <w:t xml:space="preserve">       </w:t>
      </w:r>
      <w:r w:rsidR="00721EA7" w:rsidRPr="00467558">
        <w:rPr>
          <w:sz w:val="24"/>
          <w:szCs w:val="24"/>
        </w:rPr>
        <w:t xml:space="preserve">     </w:t>
      </w:r>
    </w:p>
    <w:p w:rsidR="001F5971" w:rsidRDefault="001F5971" w:rsidP="003927A2">
      <w:pPr>
        <w:contextualSpacing/>
        <w:jc w:val="both"/>
        <w:rPr>
          <w:sz w:val="24"/>
          <w:szCs w:val="24"/>
        </w:rPr>
      </w:pPr>
      <w:bookmarkStart w:id="0" w:name="_GoBack"/>
      <w:bookmarkEnd w:id="0"/>
    </w:p>
    <w:p w:rsidR="001F5971" w:rsidRDefault="001F5971" w:rsidP="003927A2">
      <w:pPr>
        <w:contextualSpacing/>
        <w:jc w:val="both"/>
        <w:rPr>
          <w:sz w:val="24"/>
          <w:szCs w:val="24"/>
        </w:rPr>
      </w:pPr>
    </w:p>
    <w:p w:rsidR="001F5971" w:rsidRDefault="001F5971" w:rsidP="003927A2">
      <w:pPr>
        <w:contextualSpacing/>
        <w:jc w:val="both"/>
        <w:rPr>
          <w:sz w:val="24"/>
          <w:szCs w:val="24"/>
        </w:rPr>
      </w:pPr>
    </w:p>
    <w:p w:rsidR="001F5971" w:rsidRDefault="001F5971" w:rsidP="003927A2">
      <w:pPr>
        <w:contextualSpacing/>
        <w:jc w:val="both"/>
        <w:rPr>
          <w:sz w:val="24"/>
          <w:szCs w:val="24"/>
        </w:rPr>
      </w:pPr>
    </w:p>
    <w:p w:rsidR="001F5971" w:rsidRDefault="001F5971" w:rsidP="003927A2">
      <w:pPr>
        <w:contextualSpacing/>
        <w:jc w:val="both"/>
        <w:rPr>
          <w:sz w:val="24"/>
          <w:szCs w:val="24"/>
        </w:rPr>
      </w:pPr>
    </w:p>
    <w:p w:rsidR="001F5971" w:rsidRDefault="001F5971" w:rsidP="003927A2">
      <w:pPr>
        <w:contextualSpacing/>
        <w:jc w:val="both"/>
        <w:rPr>
          <w:sz w:val="24"/>
          <w:szCs w:val="24"/>
        </w:rPr>
      </w:pPr>
    </w:p>
    <w:p w:rsidR="001F5971" w:rsidRDefault="001F5971" w:rsidP="003927A2">
      <w:pPr>
        <w:contextualSpacing/>
        <w:jc w:val="both"/>
        <w:rPr>
          <w:sz w:val="24"/>
          <w:szCs w:val="24"/>
        </w:rPr>
      </w:pPr>
    </w:p>
    <w:p w:rsidR="001F5971" w:rsidRDefault="001F5971" w:rsidP="009855CA">
      <w:pPr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855CA" w:rsidRPr="006B22F9" w:rsidRDefault="00467558" w:rsidP="009855CA">
      <w:pPr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31B56">
        <w:rPr>
          <w:noProof/>
          <w:sz w:val="24"/>
          <w:szCs w:val="24"/>
          <w:lang w:eastAsia="ru-RU"/>
        </w:rPr>
        <w:drawing>
          <wp:inline distT="0" distB="0" distL="0" distR="0" wp14:anchorId="01F8FC5A" wp14:editId="47F5A83D">
            <wp:extent cx="1392266" cy="1801756"/>
            <wp:effectExtent l="0" t="0" r="0" b="8255"/>
            <wp:docPr id="7" name="Рисунок 7" descr="Герб района новый ред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 новый ред 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457" cy="1853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5CA" w:rsidRPr="006B22F9" w:rsidRDefault="009855CA" w:rsidP="005312C2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4FEF" w:rsidRDefault="00564FEF" w:rsidP="004B7017">
      <w:pPr>
        <w:spacing w:line="240" w:lineRule="atLeast"/>
        <w:ind w:firstLine="284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7017" w:rsidRPr="00C13953" w:rsidRDefault="00467558" w:rsidP="004B7017">
      <w:pPr>
        <w:spacing w:line="240" w:lineRule="atLeast"/>
        <w:ind w:firstLine="284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3953">
        <w:rPr>
          <w:rFonts w:ascii="Times New Roman" w:hAnsi="Times New Roman" w:cs="Times New Roman"/>
          <w:b/>
          <w:sz w:val="32"/>
          <w:szCs w:val="32"/>
        </w:rPr>
        <w:t>Комитет экономического развития администрации Сургутского района</w:t>
      </w:r>
    </w:p>
    <w:p w:rsidR="00467558" w:rsidRDefault="00467558" w:rsidP="009855CA">
      <w:pPr>
        <w:ind w:firstLine="284"/>
        <w:contextualSpacing/>
        <w:jc w:val="center"/>
        <w:rPr>
          <w:rFonts w:ascii="Century Schoolbook" w:eastAsia="Times New Roman" w:hAnsi="Century Schoolbook" w:cs="Calibri"/>
          <w:b/>
          <w:sz w:val="44"/>
          <w:szCs w:val="44"/>
          <w:lang w:eastAsia="ru-RU"/>
        </w:rPr>
      </w:pPr>
    </w:p>
    <w:p w:rsidR="00467558" w:rsidRPr="00467558" w:rsidRDefault="00467558" w:rsidP="009855CA">
      <w:pPr>
        <w:ind w:firstLine="284"/>
        <w:contextualSpacing/>
        <w:jc w:val="center"/>
        <w:rPr>
          <w:rFonts w:ascii="Century Schoolbook" w:eastAsia="Times New Roman" w:hAnsi="Century Schoolbook" w:cs="Calibri"/>
          <w:b/>
          <w:sz w:val="36"/>
          <w:szCs w:val="36"/>
          <w:lang w:eastAsia="ru-RU"/>
        </w:rPr>
      </w:pPr>
      <w:r>
        <w:rPr>
          <w:rFonts w:ascii="Century Schoolbook" w:eastAsia="Times New Roman" w:hAnsi="Century Schoolbook" w:cs="Calibri"/>
          <w:b/>
          <w:sz w:val="36"/>
          <w:szCs w:val="36"/>
          <w:lang w:eastAsia="ru-RU"/>
        </w:rPr>
        <w:t>Памятка для субъектов предпринимательства</w:t>
      </w:r>
    </w:p>
    <w:p w:rsidR="00467558" w:rsidRDefault="00467558" w:rsidP="009855CA">
      <w:pPr>
        <w:ind w:firstLine="284"/>
        <w:contextualSpacing/>
        <w:jc w:val="center"/>
        <w:rPr>
          <w:rFonts w:ascii="Century Schoolbook" w:eastAsia="Times New Roman" w:hAnsi="Century Schoolbook" w:cs="Calibri"/>
          <w:b/>
          <w:sz w:val="44"/>
          <w:szCs w:val="44"/>
          <w:lang w:eastAsia="ru-RU"/>
        </w:rPr>
      </w:pPr>
    </w:p>
    <w:p w:rsidR="005D66BE" w:rsidRDefault="005D66BE" w:rsidP="005D66BE">
      <w:pPr>
        <w:ind w:firstLine="284"/>
        <w:contextualSpacing/>
        <w:jc w:val="center"/>
        <w:rPr>
          <w:rFonts w:ascii="Georgia" w:eastAsia="Times New Roman" w:hAnsi="Georgia" w:cs="Cambria"/>
          <w:b/>
          <w:color w:val="800000"/>
          <w:sz w:val="44"/>
          <w:szCs w:val="44"/>
          <w:lang w:eastAsia="ru-RU"/>
        </w:rPr>
      </w:pPr>
      <w:r>
        <w:rPr>
          <w:rFonts w:ascii="Georgia" w:eastAsia="Times New Roman" w:hAnsi="Georgia" w:cs="Cambria"/>
          <w:b/>
          <w:color w:val="800000"/>
          <w:sz w:val="44"/>
          <w:szCs w:val="44"/>
          <w:lang w:eastAsia="ru-RU"/>
        </w:rPr>
        <w:t xml:space="preserve">Санитарные    требования </w:t>
      </w:r>
    </w:p>
    <w:p w:rsidR="002E7CB0" w:rsidRPr="006B3E82" w:rsidRDefault="005D66BE" w:rsidP="005D66BE">
      <w:pPr>
        <w:ind w:firstLine="284"/>
        <w:contextualSpacing/>
        <w:jc w:val="center"/>
        <w:rPr>
          <w:rFonts w:ascii="Georgia" w:hAnsi="Georgia" w:cs="Times New Roman"/>
          <w:b/>
          <w:color w:val="800000"/>
          <w:sz w:val="44"/>
          <w:szCs w:val="44"/>
        </w:rPr>
      </w:pPr>
      <w:r>
        <w:rPr>
          <w:rFonts w:ascii="Georgia" w:eastAsia="Times New Roman" w:hAnsi="Georgia" w:cs="Cambria"/>
          <w:b/>
          <w:color w:val="800000"/>
          <w:sz w:val="44"/>
          <w:szCs w:val="44"/>
          <w:lang w:eastAsia="ru-RU"/>
        </w:rPr>
        <w:t>к торговым объектам</w:t>
      </w:r>
    </w:p>
    <w:p w:rsidR="004008C8" w:rsidRPr="0012081E" w:rsidRDefault="004008C8" w:rsidP="004008C8">
      <w:pPr>
        <w:rPr>
          <w:rFonts w:ascii="Century Schoolbook" w:hAnsi="Century Schoolbook" w:cs="Times New Roman"/>
        </w:rPr>
      </w:pPr>
    </w:p>
    <w:sectPr w:rsidR="004008C8" w:rsidRPr="0012081E" w:rsidSect="009D6877">
      <w:pgSz w:w="16838" w:h="11906" w:orient="landscape"/>
      <w:pgMar w:top="567" w:right="454" w:bottom="568" w:left="454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BA7" w:rsidRDefault="00886BA7" w:rsidP="004008C8">
      <w:pPr>
        <w:spacing w:after="0" w:line="240" w:lineRule="auto"/>
      </w:pPr>
      <w:r>
        <w:separator/>
      </w:r>
    </w:p>
  </w:endnote>
  <w:endnote w:type="continuationSeparator" w:id="0">
    <w:p w:rsidR="00886BA7" w:rsidRDefault="00886BA7" w:rsidP="00400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BA7" w:rsidRDefault="00886BA7" w:rsidP="004008C8">
      <w:pPr>
        <w:spacing w:after="0" w:line="240" w:lineRule="auto"/>
      </w:pPr>
      <w:r>
        <w:separator/>
      </w:r>
    </w:p>
  </w:footnote>
  <w:footnote w:type="continuationSeparator" w:id="0">
    <w:p w:rsidR="00886BA7" w:rsidRDefault="00886BA7" w:rsidP="00400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24EF2"/>
    <w:multiLevelType w:val="multilevel"/>
    <w:tmpl w:val="B9EE5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2847B7"/>
    <w:multiLevelType w:val="multilevel"/>
    <w:tmpl w:val="FEA0F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4654A6"/>
    <w:multiLevelType w:val="multilevel"/>
    <w:tmpl w:val="3574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590197"/>
    <w:multiLevelType w:val="multilevel"/>
    <w:tmpl w:val="5D421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AB3025"/>
    <w:multiLevelType w:val="multilevel"/>
    <w:tmpl w:val="8CB80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C8"/>
    <w:rsid w:val="00014C08"/>
    <w:rsid w:val="00022CD1"/>
    <w:rsid w:val="00047914"/>
    <w:rsid w:val="00085E75"/>
    <w:rsid w:val="00093750"/>
    <w:rsid w:val="000B5F7E"/>
    <w:rsid w:val="000D0B29"/>
    <w:rsid w:val="000F0E01"/>
    <w:rsid w:val="00117409"/>
    <w:rsid w:val="0012081E"/>
    <w:rsid w:val="001501EA"/>
    <w:rsid w:val="001904CA"/>
    <w:rsid w:val="001A66F8"/>
    <w:rsid w:val="001B1F47"/>
    <w:rsid w:val="001C206F"/>
    <w:rsid w:val="001D3644"/>
    <w:rsid w:val="001E5075"/>
    <w:rsid w:val="001F5971"/>
    <w:rsid w:val="00233258"/>
    <w:rsid w:val="00276A49"/>
    <w:rsid w:val="0028275C"/>
    <w:rsid w:val="002A037C"/>
    <w:rsid w:val="002B412A"/>
    <w:rsid w:val="002E7CB0"/>
    <w:rsid w:val="0030212C"/>
    <w:rsid w:val="0038710E"/>
    <w:rsid w:val="00390FB8"/>
    <w:rsid w:val="003927A2"/>
    <w:rsid w:val="003B4BFF"/>
    <w:rsid w:val="003E67B6"/>
    <w:rsid w:val="004008C8"/>
    <w:rsid w:val="0041467F"/>
    <w:rsid w:val="00421069"/>
    <w:rsid w:val="00441287"/>
    <w:rsid w:val="00467558"/>
    <w:rsid w:val="0048593E"/>
    <w:rsid w:val="004B7017"/>
    <w:rsid w:val="005312C2"/>
    <w:rsid w:val="00555F96"/>
    <w:rsid w:val="005643F2"/>
    <w:rsid w:val="00564FEF"/>
    <w:rsid w:val="005D66BE"/>
    <w:rsid w:val="005E6F14"/>
    <w:rsid w:val="00616FA8"/>
    <w:rsid w:val="00643C36"/>
    <w:rsid w:val="00673683"/>
    <w:rsid w:val="006B22F9"/>
    <w:rsid w:val="006B3E82"/>
    <w:rsid w:val="00713FED"/>
    <w:rsid w:val="007209F1"/>
    <w:rsid w:val="00721EA7"/>
    <w:rsid w:val="0073525D"/>
    <w:rsid w:val="00791ED9"/>
    <w:rsid w:val="00886BA7"/>
    <w:rsid w:val="00895EE7"/>
    <w:rsid w:val="008C0682"/>
    <w:rsid w:val="008E576E"/>
    <w:rsid w:val="008F5CB3"/>
    <w:rsid w:val="00915D0B"/>
    <w:rsid w:val="0092420B"/>
    <w:rsid w:val="0095315A"/>
    <w:rsid w:val="009570EF"/>
    <w:rsid w:val="009855CA"/>
    <w:rsid w:val="00994CFA"/>
    <w:rsid w:val="009D6877"/>
    <w:rsid w:val="00A549DD"/>
    <w:rsid w:val="00A663C1"/>
    <w:rsid w:val="00A761D2"/>
    <w:rsid w:val="00AF015C"/>
    <w:rsid w:val="00B138AF"/>
    <w:rsid w:val="00B91204"/>
    <w:rsid w:val="00BC38FD"/>
    <w:rsid w:val="00BE4786"/>
    <w:rsid w:val="00BF6F14"/>
    <w:rsid w:val="00C13953"/>
    <w:rsid w:val="00C5332A"/>
    <w:rsid w:val="00C960CA"/>
    <w:rsid w:val="00D0589D"/>
    <w:rsid w:val="00D1126C"/>
    <w:rsid w:val="00D37080"/>
    <w:rsid w:val="00D641F8"/>
    <w:rsid w:val="00D8234A"/>
    <w:rsid w:val="00D911D4"/>
    <w:rsid w:val="00DE1A1C"/>
    <w:rsid w:val="00E06CFD"/>
    <w:rsid w:val="00E21659"/>
    <w:rsid w:val="00E270E3"/>
    <w:rsid w:val="00E800C5"/>
    <w:rsid w:val="00EB5348"/>
    <w:rsid w:val="00EE0E21"/>
    <w:rsid w:val="00F254D2"/>
    <w:rsid w:val="00F56D08"/>
    <w:rsid w:val="00F83B3C"/>
    <w:rsid w:val="00F96360"/>
    <w:rsid w:val="00F97B7D"/>
    <w:rsid w:val="00FB3B00"/>
    <w:rsid w:val="00FF6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96533E-9735-4684-A8C3-31D0F062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08C8"/>
  </w:style>
  <w:style w:type="paragraph" w:styleId="a5">
    <w:name w:val="footer"/>
    <w:basedOn w:val="a"/>
    <w:link w:val="a6"/>
    <w:uiPriority w:val="99"/>
    <w:unhideWhenUsed/>
    <w:rsid w:val="00400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08C8"/>
  </w:style>
  <w:style w:type="character" w:styleId="a7">
    <w:name w:val="Strong"/>
    <w:basedOn w:val="a0"/>
    <w:uiPriority w:val="22"/>
    <w:qFormat/>
    <w:rsid w:val="004008C8"/>
    <w:rPr>
      <w:rFonts w:ascii="inherit" w:hAnsi="inherit" w:hint="default"/>
      <w:b/>
      <w:bCs/>
      <w:sz w:val="24"/>
      <w:szCs w:val="24"/>
    </w:rPr>
  </w:style>
  <w:style w:type="paragraph" w:styleId="a8">
    <w:name w:val="Normal (Web)"/>
    <w:basedOn w:val="a"/>
    <w:uiPriority w:val="99"/>
    <w:unhideWhenUsed/>
    <w:rsid w:val="004008C8"/>
    <w:pPr>
      <w:spacing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nhideWhenUsed/>
    <w:rsid w:val="004008C8"/>
    <w:rPr>
      <w:color w:val="0000FF"/>
      <w:u w:val="single"/>
    </w:rPr>
  </w:style>
  <w:style w:type="character" w:customStyle="1" w:styleId="word">
    <w:name w:val="word"/>
    <w:basedOn w:val="a0"/>
    <w:rsid w:val="004008C8"/>
  </w:style>
  <w:style w:type="paragraph" w:styleId="aa">
    <w:name w:val="List Paragraph"/>
    <w:basedOn w:val="a"/>
    <w:uiPriority w:val="34"/>
    <w:qFormat/>
    <w:rsid w:val="005312C2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390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90FB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531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3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9BC3930139DCE68155CB6521B5D31B15A2286A431A4691330235B6F158F4FDE37812C98576B35144E1A9FF33741BEFD398DA209AFFF269m3w9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AFE6B-7827-42F9-9010-3023282AB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Сургутский район</Company>
  <LinksUpToDate>false</LinksUpToDate>
  <CharactersWithSpaces>6463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Пермякова Елена Николаевна</dc:creator>
  <cp:keywords/>
  <dc:description/>
  <cp:lastModifiedBy>Завьялова Ирина Сергеевна</cp:lastModifiedBy>
  <cp:revision>28</cp:revision>
  <cp:lastPrinted>2019-07-26T04:38:00Z</cp:lastPrinted>
  <dcterms:created xsi:type="dcterms:W3CDTF">2019-03-05T06:12:00Z</dcterms:created>
  <dcterms:modified xsi:type="dcterms:W3CDTF">2021-10-07T07:15:00Z</dcterms:modified>
</cp:coreProperties>
</file>