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07" w:rsidRPr="00F76604" w:rsidRDefault="00052207" w:rsidP="0005220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ПОРЯДОК</w:t>
      </w:r>
    </w:p>
    <w:p w:rsidR="00052207" w:rsidRPr="00F76604" w:rsidRDefault="00052207" w:rsidP="00052207">
      <w:pPr>
        <w:pStyle w:val="ConsPlusNormal"/>
        <w:widowControl/>
        <w:ind w:firstLine="0"/>
        <w:jc w:val="center"/>
        <w:rPr>
          <w:rFonts w:ascii="Times New Roman" w:hAnsi="Times New Roman" w:cs="Times New Roman"/>
          <w:sz w:val="28"/>
          <w:szCs w:val="28"/>
        </w:rPr>
      </w:pPr>
      <w:r w:rsidRPr="004562E1">
        <w:rPr>
          <w:rFonts w:ascii="Times New Roman" w:hAnsi="Times New Roman" w:cs="Times New Roman"/>
          <w:b/>
          <w:bCs/>
          <w:sz w:val="28"/>
          <w:szCs w:val="28"/>
        </w:rPr>
        <w:t>внесения проектов решений в Совет депутатов сельского поселения Солнечный, перечне и форм</w:t>
      </w:r>
      <w:r>
        <w:rPr>
          <w:rFonts w:ascii="Times New Roman" w:hAnsi="Times New Roman" w:cs="Times New Roman"/>
          <w:b/>
          <w:bCs/>
          <w:sz w:val="28"/>
          <w:szCs w:val="28"/>
        </w:rPr>
        <w:t>е</w:t>
      </w:r>
      <w:r w:rsidRPr="004562E1">
        <w:rPr>
          <w:rFonts w:ascii="Times New Roman" w:hAnsi="Times New Roman" w:cs="Times New Roman"/>
          <w:b/>
          <w:bCs/>
          <w:sz w:val="28"/>
          <w:szCs w:val="28"/>
        </w:rPr>
        <w:t xml:space="preserve"> прилагаемых к ним документов</w:t>
      </w:r>
    </w:p>
    <w:p w:rsidR="00052207" w:rsidRDefault="00052207" w:rsidP="00052207">
      <w:pPr>
        <w:pStyle w:val="ConsPlusNormal"/>
        <w:widowControl/>
        <w:ind w:firstLine="0"/>
        <w:jc w:val="center"/>
        <w:outlineLvl w:val="1"/>
        <w:rPr>
          <w:rFonts w:ascii="Times New Roman" w:hAnsi="Times New Roman" w:cs="Times New Roman"/>
          <w:sz w:val="28"/>
          <w:szCs w:val="28"/>
        </w:rPr>
      </w:pPr>
    </w:p>
    <w:p w:rsidR="00052207" w:rsidRPr="00F76604" w:rsidRDefault="00052207" w:rsidP="00052207">
      <w:pPr>
        <w:pStyle w:val="ConsPlusNormal"/>
        <w:widowControl/>
        <w:ind w:firstLine="0"/>
        <w:jc w:val="center"/>
        <w:outlineLvl w:val="1"/>
        <w:rPr>
          <w:rFonts w:ascii="Times New Roman" w:hAnsi="Times New Roman" w:cs="Times New Roman"/>
          <w:sz w:val="28"/>
          <w:szCs w:val="28"/>
        </w:rPr>
      </w:pPr>
      <w:r w:rsidRPr="00F76604">
        <w:rPr>
          <w:rFonts w:ascii="Times New Roman" w:hAnsi="Times New Roman" w:cs="Times New Roman"/>
          <w:sz w:val="28"/>
          <w:szCs w:val="28"/>
        </w:rPr>
        <w:t>1. Общие положения</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1.1. Настоящ</w:t>
      </w:r>
      <w:r>
        <w:rPr>
          <w:rFonts w:ascii="Times New Roman" w:hAnsi="Times New Roman" w:cs="Times New Roman"/>
          <w:sz w:val="28"/>
          <w:szCs w:val="28"/>
        </w:rPr>
        <w:t>ий</w:t>
      </w:r>
      <w:r w:rsidRPr="00F76604">
        <w:rPr>
          <w:rFonts w:ascii="Times New Roman" w:hAnsi="Times New Roman" w:cs="Times New Roman"/>
          <w:sz w:val="28"/>
          <w:szCs w:val="28"/>
        </w:rPr>
        <w:t xml:space="preserve"> </w:t>
      </w:r>
      <w:r>
        <w:rPr>
          <w:rFonts w:ascii="Times New Roman" w:hAnsi="Times New Roman" w:cs="Times New Roman"/>
          <w:sz w:val="28"/>
          <w:szCs w:val="28"/>
        </w:rPr>
        <w:t>Порядок</w:t>
      </w:r>
      <w:r w:rsidRPr="00F76604">
        <w:rPr>
          <w:rFonts w:ascii="Times New Roman" w:hAnsi="Times New Roman" w:cs="Times New Roman"/>
          <w:sz w:val="28"/>
          <w:szCs w:val="28"/>
        </w:rPr>
        <w:t xml:space="preserve"> определяет </w:t>
      </w:r>
      <w:r w:rsidRPr="004562E1">
        <w:rPr>
          <w:rFonts w:ascii="Times New Roman" w:hAnsi="Times New Roman" w:cs="Times New Roman"/>
          <w:sz w:val="28"/>
          <w:szCs w:val="28"/>
        </w:rPr>
        <w:t xml:space="preserve">процедуру подготовки и внесения в </w:t>
      </w:r>
      <w:r>
        <w:rPr>
          <w:rFonts w:ascii="Times New Roman" w:hAnsi="Times New Roman" w:cs="Times New Roman"/>
          <w:sz w:val="28"/>
          <w:szCs w:val="28"/>
        </w:rPr>
        <w:t xml:space="preserve">Совет депутатов сельского поселения Солнечный </w:t>
      </w:r>
      <w:r w:rsidRPr="004562E1">
        <w:rPr>
          <w:rFonts w:ascii="Times New Roman" w:hAnsi="Times New Roman" w:cs="Times New Roman"/>
          <w:sz w:val="28"/>
          <w:szCs w:val="28"/>
        </w:rPr>
        <w:t>(далее по тексту – Совета депутатов)</w:t>
      </w:r>
      <w:r>
        <w:rPr>
          <w:rFonts w:ascii="Times New Roman" w:hAnsi="Times New Roman" w:cs="Times New Roman"/>
          <w:sz w:val="28"/>
          <w:szCs w:val="28"/>
        </w:rPr>
        <w:t xml:space="preserve"> </w:t>
      </w:r>
      <w:r w:rsidRPr="004562E1">
        <w:rPr>
          <w:rFonts w:ascii="Times New Roman" w:hAnsi="Times New Roman" w:cs="Times New Roman"/>
          <w:sz w:val="28"/>
          <w:szCs w:val="28"/>
        </w:rPr>
        <w:t>проектов муниципальных правовых актов (далее — проект правового акта), а также перечень и форму прилагаемых к ним документов</w:t>
      </w:r>
      <w:r w:rsidRPr="00F76604">
        <w:rPr>
          <w:rFonts w:ascii="Times New Roman" w:hAnsi="Times New Roman" w:cs="Times New Roman"/>
          <w:sz w:val="28"/>
          <w:szCs w:val="28"/>
        </w:rPr>
        <w:t xml:space="preserve">, а также иные вопросы подготовки и издания правовых актов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1.2. Правовые акты, изданные в пределах компетенции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обязательны для исполнения всеми органами местного самоуправления и должностными лицами местного самоуправления </w:t>
      </w:r>
      <w:r>
        <w:rPr>
          <w:rFonts w:ascii="Times New Roman" w:hAnsi="Times New Roman" w:cs="Times New Roman"/>
          <w:sz w:val="28"/>
          <w:szCs w:val="28"/>
        </w:rPr>
        <w:t>сельского поселения Солнечный</w:t>
      </w:r>
      <w:r w:rsidRPr="00F76604">
        <w:rPr>
          <w:rFonts w:ascii="Times New Roman" w:hAnsi="Times New Roman" w:cs="Times New Roman"/>
          <w:sz w:val="28"/>
          <w:szCs w:val="28"/>
        </w:rPr>
        <w:t xml:space="preserve">, юридическими и физическими лицами на всей территории </w:t>
      </w:r>
      <w:r>
        <w:rPr>
          <w:rFonts w:ascii="Times New Roman" w:hAnsi="Times New Roman" w:cs="Times New Roman"/>
          <w:sz w:val="28"/>
          <w:szCs w:val="28"/>
        </w:rPr>
        <w:t>сельского поселения</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1.3. Правовая основа разработки и принятия правовых актов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правовые акты разрабатываются и принимаются в соответствии и во исполнение Конституции Российской Федерации, федерального законодательства, законодательства Ханты-Мансийск</w:t>
      </w:r>
      <w:r>
        <w:rPr>
          <w:rFonts w:ascii="Times New Roman" w:hAnsi="Times New Roman" w:cs="Times New Roman"/>
          <w:sz w:val="28"/>
          <w:szCs w:val="28"/>
        </w:rPr>
        <w:t>ого автономного округа - Югры, у</w:t>
      </w:r>
      <w:r w:rsidRPr="00F76604">
        <w:rPr>
          <w:rFonts w:ascii="Times New Roman" w:hAnsi="Times New Roman" w:cs="Times New Roman"/>
          <w:sz w:val="28"/>
          <w:szCs w:val="28"/>
        </w:rPr>
        <w:t xml:space="preserve">става </w:t>
      </w:r>
      <w:r>
        <w:rPr>
          <w:rFonts w:ascii="Times New Roman" w:hAnsi="Times New Roman" w:cs="Times New Roman"/>
          <w:sz w:val="28"/>
          <w:szCs w:val="28"/>
        </w:rPr>
        <w:t xml:space="preserve">сельского поселения Солнечный </w:t>
      </w:r>
      <w:r w:rsidRPr="00F76604">
        <w:rPr>
          <w:rFonts w:ascii="Times New Roman" w:hAnsi="Times New Roman" w:cs="Times New Roman"/>
          <w:sz w:val="28"/>
          <w:szCs w:val="28"/>
        </w:rPr>
        <w:t xml:space="preserve">и правовых актов органов местного самоуправления </w:t>
      </w:r>
      <w:r>
        <w:rPr>
          <w:rFonts w:ascii="Times New Roman" w:hAnsi="Times New Roman" w:cs="Times New Roman"/>
          <w:sz w:val="28"/>
          <w:szCs w:val="28"/>
        </w:rPr>
        <w:t>сельского поселения</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0"/>
        <w:jc w:val="center"/>
        <w:outlineLvl w:val="1"/>
        <w:rPr>
          <w:rFonts w:ascii="Times New Roman" w:hAnsi="Times New Roman" w:cs="Times New Roman"/>
          <w:sz w:val="28"/>
          <w:szCs w:val="28"/>
        </w:rPr>
      </w:pPr>
      <w:r w:rsidRPr="00F76604">
        <w:rPr>
          <w:rFonts w:ascii="Times New Roman" w:hAnsi="Times New Roman" w:cs="Times New Roman"/>
          <w:sz w:val="28"/>
          <w:szCs w:val="28"/>
        </w:rPr>
        <w:t xml:space="preserve">2. Виды правовых актов </w:t>
      </w:r>
      <w:r>
        <w:rPr>
          <w:rFonts w:ascii="Times New Roman" w:hAnsi="Times New Roman" w:cs="Times New Roman"/>
          <w:sz w:val="28"/>
          <w:szCs w:val="28"/>
        </w:rPr>
        <w:t>Совета депутатов</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2.1. </w:t>
      </w:r>
      <w:r>
        <w:rPr>
          <w:rFonts w:ascii="Times New Roman" w:hAnsi="Times New Roman" w:cs="Times New Roman"/>
          <w:sz w:val="28"/>
          <w:szCs w:val="28"/>
        </w:rPr>
        <w:t>Совет депутатов по вопросам, отнесенным к его</w:t>
      </w:r>
      <w:r w:rsidRPr="00F76604">
        <w:rPr>
          <w:rFonts w:ascii="Times New Roman" w:hAnsi="Times New Roman" w:cs="Times New Roman"/>
          <w:sz w:val="28"/>
          <w:szCs w:val="28"/>
        </w:rPr>
        <w:t xml:space="preserve"> компетенции федеральными законами, законами Ханты-Мансийск</w:t>
      </w:r>
      <w:r>
        <w:rPr>
          <w:rFonts w:ascii="Times New Roman" w:hAnsi="Times New Roman" w:cs="Times New Roman"/>
          <w:sz w:val="28"/>
          <w:szCs w:val="28"/>
        </w:rPr>
        <w:t>ого автономного округа - Югры, у</w:t>
      </w:r>
      <w:r w:rsidRPr="00F76604">
        <w:rPr>
          <w:rFonts w:ascii="Times New Roman" w:hAnsi="Times New Roman" w:cs="Times New Roman"/>
          <w:sz w:val="28"/>
          <w:szCs w:val="28"/>
        </w:rPr>
        <w:t xml:space="preserve">ставом </w:t>
      </w:r>
      <w:r>
        <w:rPr>
          <w:rFonts w:ascii="Times New Roman" w:hAnsi="Times New Roman" w:cs="Times New Roman"/>
          <w:sz w:val="28"/>
          <w:szCs w:val="28"/>
        </w:rPr>
        <w:t>сельского поселения Солнечный</w:t>
      </w:r>
      <w:r w:rsidRPr="00F76604">
        <w:rPr>
          <w:rFonts w:ascii="Times New Roman" w:hAnsi="Times New Roman" w:cs="Times New Roman"/>
          <w:sz w:val="28"/>
          <w:szCs w:val="28"/>
        </w:rPr>
        <w:t xml:space="preserve">, принимает решения (нормативные правовые акты), устанавливающие правила, обязательные для исполнения на территории </w:t>
      </w:r>
      <w:r>
        <w:rPr>
          <w:rFonts w:ascii="Times New Roman" w:hAnsi="Times New Roman" w:cs="Times New Roman"/>
          <w:sz w:val="28"/>
          <w:szCs w:val="28"/>
        </w:rPr>
        <w:t>сельского поселения</w:t>
      </w:r>
      <w:r w:rsidRPr="00F76604">
        <w:rPr>
          <w:rFonts w:ascii="Times New Roman" w:hAnsi="Times New Roman" w:cs="Times New Roman"/>
          <w:sz w:val="28"/>
          <w:szCs w:val="28"/>
        </w:rPr>
        <w:t xml:space="preserve">, а также решения по вопросам организации деятельности </w:t>
      </w:r>
      <w:r>
        <w:rPr>
          <w:rFonts w:ascii="Times New Roman" w:hAnsi="Times New Roman" w:cs="Times New Roman"/>
          <w:sz w:val="28"/>
          <w:szCs w:val="28"/>
        </w:rPr>
        <w:t xml:space="preserve">Совета депутатов </w:t>
      </w:r>
      <w:r w:rsidRPr="00F76604">
        <w:rPr>
          <w:rFonts w:ascii="Times New Roman" w:hAnsi="Times New Roman" w:cs="Times New Roman"/>
          <w:sz w:val="28"/>
          <w:szCs w:val="28"/>
        </w:rPr>
        <w:t>(ненормативный правовой акт).</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2.2. Нормативный правовой акт - официальный письменный документ, устанавливающий или изменяющий общеобязательные правила или предписания (правила) постоянного или временного характера, распространяющийся, как правило, на неопределенный круг лиц, рассчитанный на многократное его применение и исполнение.</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2.3. Ненормативный правовой акт - официальный письменный документ, содержащий предписания исполнительно-распорядительного (индивидуального) характера, распространяющийся на заранее определенный круг лиц.</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0"/>
        <w:jc w:val="center"/>
        <w:outlineLvl w:val="1"/>
        <w:rPr>
          <w:rFonts w:ascii="Times New Roman" w:hAnsi="Times New Roman" w:cs="Times New Roman"/>
          <w:sz w:val="28"/>
          <w:szCs w:val="28"/>
        </w:rPr>
      </w:pPr>
      <w:r w:rsidRPr="00F76604">
        <w:rPr>
          <w:rFonts w:ascii="Times New Roman" w:hAnsi="Times New Roman" w:cs="Times New Roman"/>
          <w:sz w:val="28"/>
          <w:szCs w:val="28"/>
        </w:rPr>
        <w:t xml:space="preserve">3. Общие условия внесения проектов решений </w:t>
      </w:r>
      <w:r>
        <w:rPr>
          <w:rFonts w:ascii="Times New Roman" w:hAnsi="Times New Roman" w:cs="Times New Roman"/>
          <w:sz w:val="28"/>
          <w:szCs w:val="28"/>
        </w:rPr>
        <w:t xml:space="preserve">Совета депутатов </w:t>
      </w:r>
    </w:p>
    <w:p w:rsidR="00052207" w:rsidRDefault="00052207" w:rsidP="00052207">
      <w:pPr>
        <w:pStyle w:val="ConsPlusNormal"/>
        <w:widowControl/>
        <w:ind w:firstLine="0"/>
        <w:jc w:val="center"/>
        <w:outlineLvl w:val="1"/>
        <w:rPr>
          <w:rFonts w:ascii="Times New Roman" w:hAnsi="Times New Roman" w:cs="Times New Roman"/>
          <w:sz w:val="28"/>
          <w:szCs w:val="28"/>
        </w:rPr>
      </w:pPr>
    </w:p>
    <w:p w:rsidR="00052207" w:rsidRPr="00F76604" w:rsidRDefault="00052207" w:rsidP="00052207">
      <w:pPr>
        <w:pStyle w:val="ConsPlusNormal"/>
        <w:widowControl/>
        <w:ind w:firstLine="540"/>
        <w:jc w:val="both"/>
        <w:outlineLvl w:val="1"/>
        <w:rPr>
          <w:rFonts w:ascii="Times New Roman" w:hAnsi="Times New Roman" w:cs="Times New Roman"/>
          <w:sz w:val="28"/>
          <w:szCs w:val="28"/>
        </w:rPr>
      </w:pPr>
      <w:r w:rsidRPr="00F76604">
        <w:rPr>
          <w:rFonts w:ascii="Times New Roman" w:hAnsi="Times New Roman" w:cs="Times New Roman"/>
          <w:sz w:val="28"/>
          <w:szCs w:val="28"/>
        </w:rPr>
        <w:t xml:space="preserve">3.1. Проекты решений </w:t>
      </w:r>
      <w:r>
        <w:rPr>
          <w:rFonts w:ascii="Times New Roman" w:hAnsi="Times New Roman" w:cs="Times New Roman"/>
          <w:sz w:val="28"/>
          <w:szCs w:val="28"/>
        </w:rPr>
        <w:t xml:space="preserve">Совета депутатов </w:t>
      </w:r>
      <w:r w:rsidRPr="00F76604">
        <w:rPr>
          <w:rFonts w:ascii="Times New Roman" w:hAnsi="Times New Roman" w:cs="Times New Roman"/>
          <w:sz w:val="28"/>
          <w:szCs w:val="28"/>
        </w:rPr>
        <w:t xml:space="preserve">могут вноситься депутатами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главой </w:t>
      </w:r>
      <w:r>
        <w:rPr>
          <w:rFonts w:ascii="Times New Roman" w:hAnsi="Times New Roman" w:cs="Times New Roman"/>
          <w:sz w:val="28"/>
          <w:szCs w:val="28"/>
        </w:rPr>
        <w:t>сельского поселения Солнечный</w:t>
      </w:r>
      <w:r w:rsidRPr="00F76604">
        <w:rPr>
          <w:rFonts w:ascii="Times New Roman" w:hAnsi="Times New Roman" w:cs="Times New Roman"/>
          <w:sz w:val="28"/>
          <w:szCs w:val="28"/>
        </w:rPr>
        <w:t xml:space="preserve"> (далее по тексту - </w:t>
      </w:r>
      <w:r w:rsidRPr="00F76604">
        <w:rPr>
          <w:rFonts w:ascii="Times New Roman" w:hAnsi="Times New Roman" w:cs="Times New Roman"/>
          <w:sz w:val="28"/>
          <w:szCs w:val="28"/>
        </w:rPr>
        <w:lastRenderedPageBreak/>
        <w:t xml:space="preserve">глава </w:t>
      </w:r>
      <w:r>
        <w:rPr>
          <w:rFonts w:ascii="Times New Roman" w:hAnsi="Times New Roman" w:cs="Times New Roman"/>
          <w:sz w:val="28"/>
          <w:szCs w:val="28"/>
        </w:rPr>
        <w:t>поселения</w:t>
      </w:r>
      <w:r w:rsidRPr="00F76604">
        <w:rPr>
          <w:rFonts w:ascii="Times New Roman" w:hAnsi="Times New Roman" w:cs="Times New Roman"/>
          <w:sz w:val="28"/>
          <w:szCs w:val="28"/>
        </w:rPr>
        <w:t>), инициативными группами граждан, обладающих избирательным правом, в порядке правотворческой инициативы.</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3.2. Проекты решений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вносятся с соблюдением настоящего П</w:t>
      </w:r>
      <w:r>
        <w:rPr>
          <w:rFonts w:ascii="Times New Roman" w:hAnsi="Times New Roman" w:cs="Times New Roman"/>
          <w:sz w:val="28"/>
          <w:szCs w:val="28"/>
        </w:rPr>
        <w:t>орядка</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0"/>
        <w:jc w:val="center"/>
        <w:outlineLvl w:val="1"/>
        <w:rPr>
          <w:rFonts w:ascii="Times New Roman" w:hAnsi="Times New Roman" w:cs="Times New Roman"/>
          <w:sz w:val="28"/>
          <w:szCs w:val="28"/>
        </w:rPr>
      </w:pPr>
      <w:r w:rsidRPr="00F76604">
        <w:rPr>
          <w:rFonts w:ascii="Times New Roman" w:hAnsi="Times New Roman" w:cs="Times New Roman"/>
          <w:sz w:val="28"/>
          <w:szCs w:val="28"/>
        </w:rPr>
        <w:t xml:space="preserve">4. Требования, предъявляемые к решениям </w:t>
      </w:r>
      <w:r>
        <w:rPr>
          <w:rFonts w:ascii="Times New Roman" w:hAnsi="Times New Roman" w:cs="Times New Roman"/>
          <w:sz w:val="28"/>
          <w:szCs w:val="28"/>
        </w:rPr>
        <w:t>Совета депутатов</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4.1. Решения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должны отвечать следующим требованиям:</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а) соответствие Конституции Российской Федерации, федеральному законодательству и законодательству Ханты-Мансийск</w:t>
      </w:r>
      <w:r>
        <w:rPr>
          <w:rFonts w:ascii="Times New Roman" w:hAnsi="Times New Roman" w:cs="Times New Roman"/>
          <w:sz w:val="28"/>
          <w:szCs w:val="28"/>
        </w:rPr>
        <w:t>ого автономного округа - Югры, у</w:t>
      </w:r>
      <w:r w:rsidRPr="00F76604">
        <w:rPr>
          <w:rFonts w:ascii="Times New Roman" w:hAnsi="Times New Roman" w:cs="Times New Roman"/>
          <w:sz w:val="28"/>
          <w:szCs w:val="28"/>
        </w:rPr>
        <w:t xml:space="preserve">ставу </w:t>
      </w:r>
      <w:r>
        <w:rPr>
          <w:rFonts w:ascii="Times New Roman" w:hAnsi="Times New Roman" w:cs="Times New Roman"/>
          <w:sz w:val="28"/>
          <w:szCs w:val="28"/>
        </w:rPr>
        <w:t>сельского поселения Солнечный</w:t>
      </w:r>
      <w:r w:rsidRPr="00F76604">
        <w:rPr>
          <w:rFonts w:ascii="Times New Roman" w:hAnsi="Times New Roman" w:cs="Times New Roman"/>
          <w:sz w:val="28"/>
          <w:szCs w:val="28"/>
        </w:rPr>
        <w:t xml:space="preserve">, решениям </w:t>
      </w:r>
      <w:r>
        <w:rPr>
          <w:rFonts w:ascii="Times New Roman" w:hAnsi="Times New Roman" w:cs="Times New Roman"/>
          <w:sz w:val="28"/>
          <w:szCs w:val="28"/>
        </w:rPr>
        <w:t>Совета поселения</w:t>
      </w:r>
      <w:r w:rsidRPr="00F76604">
        <w:rPr>
          <w:rFonts w:ascii="Times New Roman" w:hAnsi="Times New Roman" w:cs="Times New Roman"/>
          <w:sz w:val="28"/>
          <w:szCs w:val="28"/>
        </w:rPr>
        <w:t>, настоящему Положению;</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б) издание правового акта в пределах компетенции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в) обеспеченность реализации предписаний акта (финансово-экономическая, организационная и т.п.);</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г) наличие в акте предписаний, обеспечивающих согласованность этого акта с другими правовыми актами;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д) наличие логически построенной структуры;</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е) единство терминологии;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ж) общепризнанность терминов;</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з) наличие обязательных реквизитов;</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и) соблюдение иных правил юридической техники.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4.2. Решение должно содержать следующие обязательные реквизиты:</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а) наименование вида правового акта;</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б) регистрационный номер;</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в) заголовок, обозначающий предмет регулирования;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г) дату и место принятия;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д) наименование должности, фамилию и подпись главы </w:t>
      </w:r>
      <w:r>
        <w:rPr>
          <w:rFonts w:ascii="Times New Roman" w:hAnsi="Times New Roman" w:cs="Times New Roman"/>
          <w:sz w:val="28"/>
          <w:szCs w:val="28"/>
        </w:rPr>
        <w:t>поселения</w:t>
      </w:r>
      <w:r w:rsidRPr="00F76604">
        <w:rPr>
          <w:rFonts w:ascii="Times New Roman" w:hAnsi="Times New Roman" w:cs="Times New Roman"/>
          <w:sz w:val="28"/>
          <w:szCs w:val="28"/>
        </w:rPr>
        <w:t xml:space="preserve"> или председателя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в соответствии с компетенцией;</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ж) печать установленного образца.</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4.3. Структура решения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4.3.1. Решение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как правило, состоит из констатирующей и распорядительной части, а также включает в себя реквизиты, указанные в п. 4.2, и может содержать приложения.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4.3.2. Констатирующая часть решения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 это обоснование необходимости принятия данного решения, мотивы и цели издания правового акта.</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Если предписываемые действия не нуждаются в разъяснениях, констатирующая часть может отсутствовать.</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4.3.3. Распорядительная часть решения содержит конкретные действия (предписания), которые излагаются в повелительной форме и оформляются в соответствии с настоящим П</w:t>
      </w:r>
      <w:r>
        <w:rPr>
          <w:rFonts w:ascii="Times New Roman" w:hAnsi="Times New Roman" w:cs="Times New Roman"/>
          <w:sz w:val="28"/>
          <w:szCs w:val="28"/>
        </w:rPr>
        <w:t>орядком</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4.3.4. Подпись проставляется в конце решения, после распорядительной части. Подпись содержит: должность лица, подписавшего документ, его </w:t>
      </w:r>
      <w:r w:rsidRPr="00F76604">
        <w:rPr>
          <w:rFonts w:ascii="Times New Roman" w:hAnsi="Times New Roman" w:cs="Times New Roman"/>
          <w:sz w:val="28"/>
          <w:szCs w:val="28"/>
        </w:rPr>
        <w:lastRenderedPageBreak/>
        <w:t>фамилию (полностью), имя и отчество (инициалы), собственноручное изображение подписи.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4.3.5. Если в решении приводятся таблицы, графики, схемы, перечень мероприятий и т.п., то они оформляются в виде приложений, а соответствующие пункты акта должны иметь ссылки на эти приложения. В приложении указывается, каким документом оно утверждено. Приложение является неотъемлемой частью решения.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4.4. Основные правила юридической техники: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4.4.1. Текст решения должен быть точным, последовательным, исключающим возможность различного толкования. Текст решения излагается простым и ясным литературным языком. Как правило, не допускается употребление устаревших и многозначных слов и выражений, образных сравнений, эпитетов, метафор. Употребление сокращений слов (кроме общепринятых) не допускается. Названия организаций приводятся в строгом соответствии с их официальным наименованием.</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В необходимых случаях в решении даются определения малоизвестных юридических, технических и других специальных терминов.</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Должно соблюдаться единство терминологии.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4.4.2. Заголовок решения пишется без кавычек, должен быть кратким и соответствовать содержанию документа. Заголовок начинается с предлога "О" или "Об" (о чем документ).</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4.4.3. Констатирующая часть решения начинается словами: "В целях...", "В связи...", "В соответствии...", "На основании...", "Учитывая..." и др.</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Если решение принимается на основании документа вышестоящего органа либо муниципального правового акта, то в констатирующей части указывается название, дата, номер, заголовок документа. Текст констатирующей части в этом случае начинается словами "В соответствии...", "На основании...", "Во исполнение...", "В целях реализации..." и т.п.</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При указании в констатирующей части нескольких правовых актов они располагаются в следующем порядке:</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по убыванию юридической силы (Конституция Российской Федерации, федеральные законы, акты Президента Российской Федерации, акты Правительства Российской Федерации, акты федеральных органов исполнительной власти, законы субъекта Российской Федерации, акты высшего должностного лица субъекта Российской Федерации, акты органов исполнительной власти субъекта Российской Федерации, акты представительного органа местного самоуправления);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при равенстве юридической силы документы располагаются в порядке убывания дат</w:t>
      </w:r>
      <w:r>
        <w:rPr>
          <w:rFonts w:ascii="Times New Roman" w:hAnsi="Times New Roman" w:cs="Times New Roman"/>
          <w:sz w:val="28"/>
          <w:szCs w:val="28"/>
        </w:rPr>
        <w:t>ы</w:t>
      </w:r>
      <w:r w:rsidRPr="00F76604">
        <w:rPr>
          <w:rFonts w:ascii="Times New Roman" w:hAnsi="Times New Roman" w:cs="Times New Roman"/>
          <w:sz w:val="28"/>
          <w:szCs w:val="28"/>
        </w:rPr>
        <w:t xml:space="preserve"> их принятия.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w:t>
      </w:r>
      <w:r>
        <w:rPr>
          <w:rFonts w:ascii="Times New Roman" w:hAnsi="Times New Roman" w:cs="Times New Roman"/>
          <w:sz w:val="28"/>
          <w:szCs w:val="28"/>
        </w:rPr>
        <w:t>4.4</w:t>
      </w:r>
      <w:r w:rsidRPr="00F76604">
        <w:rPr>
          <w:rFonts w:ascii="Times New Roman" w:hAnsi="Times New Roman" w:cs="Times New Roman"/>
          <w:sz w:val="28"/>
          <w:szCs w:val="28"/>
        </w:rPr>
        <w:t>. Предписания в распорядительной части излагаются в виде пунктов, имеющих порядковые номера, обозначаемые арабскими цифрами. Пункты могут подразделяться на подпункты.</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Пункты решения группируются по их значимости (от наиболее существенных вопросов к второстепенным) либо в последовательности развития темы документа (хронологически и логически).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lastRenderedPageBreak/>
        <w:t>Отдельный пункт, как правило, объединяет действия одного характера и может относиться к одному либо к нескольким исполнителям, подпункт определяет конкретные действия.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Предписания должны быть конкретными, с четким указанием на то, что должно быть сделано, в какой срок (при необходимости), кто исполнитель.</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4.4.</w:t>
      </w:r>
      <w:r>
        <w:rPr>
          <w:rFonts w:ascii="Times New Roman" w:hAnsi="Times New Roman" w:cs="Times New Roman"/>
          <w:sz w:val="28"/>
          <w:szCs w:val="28"/>
        </w:rPr>
        <w:t>5</w:t>
      </w:r>
      <w:r w:rsidRPr="00F76604">
        <w:rPr>
          <w:rFonts w:ascii="Times New Roman" w:hAnsi="Times New Roman" w:cs="Times New Roman"/>
          <w:sz w:val="28"/>
          <w:szCs w:val="28"/>
        </w:rPr>
        <w:t>. Если для развития, реализации либо конкретизации положений решения необходимо принятие других правовых актов, в тексте предусматривается поручение подготовить проект соответствующего документа.</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Если с принятием решения необходимо внести изменения или дополнения в ранее принятые правовые акты, в конце документа в качестве самостоятельных пунктов излагается текст таких изменений и дополнений.</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Если с принятием решения необходимо отменить либо признать утратившими силу ранее принятые правовые акты, в конце документа в качестве самостоятельных пунктов излагаются соответствующие предписания.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4.4.7. В основном тексте решения должна быть сделана ссылка на все имеющиеся приложения к нему. Приложение(я) оформляется(</w:t>
      </w:r>
      <w:proofErr w:type="spellStart"/>
      <w:r w:rsidRPr="00F76604">
        <w:rPr>
          <w:rFonts w:ascii="Times New Roman" w:hAnsi="Times New Roman" w:cs="Times New Roman"/>
          <w:sz w:val="28"/>
          <w:szCs w:val="28"/>
        </w:rPr>
        <w:t>ются</w:t>
      </w:r>
      <w:proofErr w:type="spellEnd"/>
      <w:r w:rsidRPr="00F76604">
        <w:rPr>
          <w:rFonts w:ascii="Times New Roman" w:hAnsi="Times New Roman" w:cs="Times New Roman"/>
          <w:sz w:val="28"/>
          <w:szCs w:val="28"/>
        </w:rPr>
        <w:t>) на отдельном(</w:t>
      </w:r>
      <w:proofErr w:type="spellStart"/>
      <w:r w:rsidRPr="00F76604">
        <w:rPr>
          <w:rFonts w:ascii="Times New Roman" w:hAnsi="Times New Roman" w:cs="Times New Roman"/>
          <w:sz w:val="28"/>
          <w:szCs w:val="28"/>
        </w:rPr>
        <w:t>ых</w:t>
      </w:r>
      <w:proofErr w:type="spellEnd"/>
      <w:r w:rsidRPr="00F76604">
        <w:rPr>
          <w:rFonts w:ascii="Times New Roman" w:hAnsi="Times New Roman" w:cs="Times New Roman"/>
          <w:sz w:val="28"/>
          <w:szCs w:val="28"/>
        </w:rPr>
        <w:t xml:space="preserve">) листе (листах) согласно приложению 1 к настоящему </w:t>
      </w:r>
      <w:r>
        <w:rPr>
          <w:rFonts w:ascii="Times New Roman" w:hAnsi="Times New Roman" w:cs="Times New Roman"/>
          <w:sz w:val="28"/>
          <w:szCs w:val="28"/>
        </w:rPr>
        <w:t>Порядку</w:t>
      </w:r>
      <w:r w:rsidRPr="00F76604">
        <w:rPr>
          <w:rFonts w:ascii="Times New Roman" w:hAnsi="Times New Roman" w:cs="Times New Roman"/>
          <w:sz w:val="28"/>
          <w:szCs w:val="28"/>
        </w:rPr>
        <w:t>. Заголовок приложения должен точно соответствовать пункту проекта решения. Если приложение одно, то оно не нумеруется, если приложений несколько, то им присваиваются номера.</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4.4.8. При необходимости в проекте решения указывается дата вступления в силу правового акта.</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4.4.9. При подготовке проекта решения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о внесении изменений и дополнений в заголовке указывается дата, номер, название документа, в который вносятся изменения, дополнения.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4.4.10. Внесение изменений и дополнений в решения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осуществляется в том же порядке, в котором принимался правовой акт, подлежащий дополнению или изменению.</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0"/>
        <w:jc w:val="center"/>
        <w:outlineLvl w:val="1"/>
        <w:rPr>
          <w:rFonts w:ascii="Times New Roman" w:hAnsi="Times New Roman" w:cs="Times New Roman"/>
          <w:sz w:val="28"/>
          <w:szCs w:val="28"/>
        </w:rPr>
      </w:pPr>
      <w:r w:rsidRPr="00F76604">
        <w:rPr>
          <w:rFonts w:ascii="Times New Roman" w:hAnsi="Times New Roman" w:cs="Times New Roman"/>
          <w:sz w:val="28"/>
          <w:szCs w:val="28"/>
        </w:rPr>
        <w:t xml:space="preserve">5. Подготовка и согласование проектов решений </w:t>
      </w:r>
      <w:r>
        <w:rPr>
          <w:rFonts w:ascii="Times New Roman" w:hAnsi="Times New Roman" w:cs="Times New Roman"/>
          <w:sz w:val="28"/>
          <w:szCs w:val="28"/>
        </w:rPr>
        <w:t>Совета депутатов</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5.1. Проект решения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представляет собой черновой вариант соответствующего документа, как на бумажном, так и на электронном носителе, отвечающий требованиям настоящего П</w:t>
      </w:r>
      <w:r>
        <w:rPr>
          <w:rFonts w:ascii="Times New Roman" w:hAnsi="Times New Roman" w:cs="Times New Roman"/>
          <w:sz w:val="28"/>
          <w:szCs w:val="28"/>
        </w:rPr>
        <w:t>орядка</w:t>
      </w:r>
      <w:r w:rsidRPr="00F76604">
        <w:rPr>
          <w:rFonts w:ascii="Times New Roman" w:hAnsi="Times New Roman" w:cs="Times New Roman"/>
          <w:sz w:val="28"/>
          <w:szCs w:val="28"/>
        </w:rPr>
        <w:t>.</w:t>
      </w:r>
    </w:p>
    <w:p w:rsidR="00052207"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5.2. Форма решения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устанавливается в приложении 2 к настоящему П</w:t>
      </w:r>
      <w:r>
        <w:rPr>
          <w:rFonts w:ascii="Times New Roman" w:hAnsi="Times New Roman" w:cs="Times New Roman"/>
          <w:sz w:val="28"/>
          <w:szCs w:val="28"/>
        </w:rPr>
        <w:t>орядку</w:t>
      </w:r>
      <w:r w:rsidRPr="00F76604">
        <w:rPr>
          <w:rFonts w:ascii="Times New Roman" w:hAnsi="Times New Roman" w:cs="Times New Roman"/>
          <w:sz w:val="28"/>
          <w:szCs w:val="28"/>
        </w:rPr>
        <w:t xml:space="preserve">. </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Текст правового акта печатается шрифтом </w:t>
      </w:r>
      <w:proofErr w:type="spellStart"/>
      <w:r w:rsidRPr="00F76604">
        <w:rPr>
          <w:rFonts w:ascii="Times New Roman" w:hAnsi="Times New Roman" w:cs="Times New Roman"/>
          <w:sz w:val="28"/>
          <w:szCs w:val="28"/>
        </w:rPr>
        <w:t>Times</w:t>
      </w:r>
      <w:proofErr w:type="spellEnd"/>
      <w:r w:rsidRPr="00F76604">
        <w:rPr>
          <w:rFonts w:ascii="Times New Roman" w:hAnsi="Times New Roman" w:cs="Times New Roman"/>
          <w:sz w:val="28"/>
          <w:szCs w:val="28"/>
        </w:rPr>
        <w:t xml:space="preserve"> </w:t>
      </w:r>
      <w:proofErr w:type="spellStart"/>
      <w:r w:rsidRPr="00F76604">
        <w:rPr>
          <w:rFonts w:ascii="Times New Roman" w:hAnsi="Times New Roman" w:cs="Times New Roman"/>
          <w:sz w:val="28"/>
          <w:szCs w:val="28"/>
        </w:rPr>
        <w:t>New</w:t>
      </w:r>
      <w:proofErr w:type="spellEnd"/>
      <w:r w:rsidRPr="00F76604">
        <w:rPr>
          <w:rFonts w:ascii="Times New Roman" w:hAnsi="Times New Roman" w:cs="Times New Roman"/>
          <w:sz w:val="28"/>
          <w:szCs w:val="28"/>
        </w:rPr>
        <w:t xml:space="preserve"> </w:t>
      </w:r>
      <w:proofErr w:type="spellStart"/>
      <w:r w:rsidRPr="00F76604">
        <w:rPr>
          <w:rFonts w:ascii="Times New Roman" w:hAnsi="Times New Roman" w:cs="Times New Roman"/>
          <w:sz w:val="28"/>
          <w:szCs w:val="28"/>
        </w:rPr>
        <w:t>Roman</w:t>
      </w:r>
      <w:proofErr w:type="spellEnd"/>
      <w:r w:rsidRPr="00F76604">
        <w:rPr>
          <w:rFonts w:ascii="Times New Roman" w:hAnsi="Times New Roman" w:cs="Times New Roman"/>
          <w:sz w:val="28"/>
          <w:szCs w:val="28"/>
        </w:rPr>
        <w:t xml:space="preserve"> размер 14, м</w:t>
      </w:r>
      <w:r>
        <w:rPr>
          <w:rFonts w:ascii="Times New Roman" w:hAnsi="Times New Roman" w:cs="Times New Roman"/>
          <w:sz w:val="28"/>
          <w:szCs w:val="28"/>
        </w:rPr>
        <w:t xml:space="preserve">еждустрочный интервал одинарный, поля: верхнее 2см., нижнее 2см., левое 3см., правое 1,5 см. </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5.3. Проекты решений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готовятся исполнителями: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а) специалистами администрации </w:t>
      </w:r>
      <w:r>
        <w:rPr>
          <w:rFonts w:ascii="Times New Roman" w:hAnsi="Times New Roman" w:cs="Times New Roman"/>
          <w:sz w:val="28"/>
          <w:szCs w:val="28"/>
        </w:rPr>
        <w:t>поселения</w:t>
      </w:r>
      <w:r w:rsidRPr="00F76604">
        <w:rPr>
          <w:rFonts w:ascii="Times New Roman" w:hAnsi="Times New Roman" w:cs="Times New Roman"/>
          <w:sz w:val="28"/>
          <w:szCs w:val="28"/>
        </w:rPr>
        <w:t xml:space="preserve">, ее отраслевых (функциональных) органов с учетом их функций и компетенции, в случае внесения правового акта главой </w:t>
      </w:r>
      <w:r>
        <w:rPr>
          <w:rFonts w:ascii="Times New Roman" w:hAnsi="Times New Roman" w:cs="Times New Roman"/>
          <w:sz w:val="28"/>
          <w:szCs w:val="28"/>
        </w:rPr>
        <w:t>поселения</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lastRenderedPageBreak/>
        <w:t xml:space="preserve">б) депутатами и (или) специалистами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в случае внесения правового акта депутатами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в) гражданами, в случае внесения правового акта инициативными группами граждан, обладающих избирательным правом, в порядке правотворческой инициативы.</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5.4. В подготовленном проекте правового акта указывается полное наименование исполнителя (Ф.И.О., должность лица, </w:t>
      </w:r>
      <w:r>
        <w:rPr>
          <w:rFonts w:ascii="Times New Roman" w:hAnsi="Times New Roman" w:cs="Times New Roman"/>
          <w:sz w:val="28"/>
          <w:szCs w:val="28"/>
        </w:rPr>
        <w:t xml:space="preserve">наименование службы и телефон), </w:t>
      </w:r>
      <w:r w:rsidRPr="00F76604">
        <w:rPr>
          <w:rFonts w:ascii="Times New Roman" w:hAnsi="Times New Roman" w:cs="Times New Roman"/>
          <w:sz w:val="28"/>
          <w:szCs w:val="28"/>
        </w:rPr>
        <w:t>проставляется его подпись. Исполнитель отвечает за содержательную часть проекта правового акта, подготовку его на бумажном и электронном носителе и согласование.</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5.5. </w:t>
      </w:r>
      <w:r>
        <w:rPr>
          <w:rFonts w:ascii="Times New Roman" w:hAnsi="Times New Roman" w:cs="Times New Roman"/>
          <w:sz w:val="28"/>
          <w:szCs w:val="28"/>
        </w:rPr>
        <w:t>При</w:t>
      </w:r>
      <w:r w:rsidRPr="00F76604">
        <w:rPr>
          <w:rFonts w:ascii="Times New Roman" w:hAnsi="Times New Roman" w:cs="Times New Roman"/>
          <w:sz w:val="28"/>
          <w:szCs w:val="28"/>
        </w:rPr>
        <w:t xml:space="preserve"> внесени</w:t>
      </w:r>
      <w:r>
        <w:rPr>
          <w:rFonts w:ascii="Times New Roman" w:hAnsi="Times New Roman" w:cs="Times New Roman"/>
          <w:sz w:val="28"/>
          <w:szCs w:val="28"/>
        </w:rPr>
        <w:t>и</w:t>
      </w:r>
      <w:r w:rsidRPr="00F76604">
        <w:rPr>
          <w:rFonts w:ascii="Times New Roman" w:hAnsi="Times New Roman" w:cs="Times New Roman"/>
          <w:sz w:val="28"/>
          <w:szCs w:val="28"/>
        </w:rPr>
        <w:t xml:space="preserve"> проекта решения пред</w:t>
      </w:r>
      <w:r>
        <w:rPr>
          <w:rFonts w:ascii="Times New Roman" w:hAnsi="Times New Roman" w:cs="Times New Roman"/>
          <w:sz w:val="28"/>
          <w:szCs w:val="28"/>
        </w:rPr>
        <w:t xml:space="preserve">оставляются </w:t>
      </w:r>
      <w:r w:rsidRPr="00F76604">
        <w:rPr>
          <w:rFonts w:ascii="Times New Roman" w:hAnsi="Times New Roman" w:cs="Times New Roman"/>
          <w:sz w:val="28"/>
          <w:szCs w:val="28"/>
        </w:rPr>
        <w:t>следующи</w:t>
      </w:r>
      <w:r>
        <w:rPr>
          <w:rFonts w:ascii="Times New Roman" w:hAnsi="Times New Roman" w:cs="Times New Roman"/>
          <w:sz w:val="28"/>
          <w:szCs w:val="28"/>
        </w:rPr>
        <w:t>е</w:t>
      </w:r>
      <w:r w:rsidRPr="00F76604">
        <w:rPr>
          <w:rFonts w:ascii="Times New Roman" w:hAnsi="Times New Roman" w:cs="Times New Roman"/>
          <w:sz w:val="28"/>
          <w:szCs w:val="28"/>
        </w:rPr>
        <w:t xml:space="preserve"> документ</w:t>
      </w:r>
      <w:r>
        <w:rPr>
          <w:rFonts w:ascii="Times New Roman" w:hAnsi="Times New Roman" w:cs="Times New Roman"/>
          <w:sz w:val="28"/>
          <w:szCs w:val="28"/>
        </w:rPr>
        <w:t>ы</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а) сопроводительно</w:t>
      </w:r>
      <w:r>
        <w:rPr>
          <w:rFonts w:ascii="Times New Roman" w:hAnsi="Times New Roman" w:cs="Times New Roman"/>
          <w:sz w:val="28"/>
          <w:szCs w:val="28"/>
        </w:rPr>
        <w:t>е</w:t>
      </w:r>
      <w:r w:rsidRPr="00F76604">
        <w:rPr>
          <w:rFonts w:ascii="Times New Roman" w:hAnsi="Times New Roman" w:cs="Times New Roman"/>
          <w:sz w:val="28"/>
          <w:szCs w:val="28"/>
        </w:rPr>
        <w:t xml:space="preserve"> письм</w:t>
      </w:r>
      <w:r>
        <w:rPr>
          <w:rFonts w:ascii="Times New Roman" w:hAnsi="Times New Roman" w:cs="Times New Roman"/>
          <w:sz w:val="28"/>
          <w:szCs w:val="28"/>
        </w:rPr>
        <w:t>о, подписанное</w:t>
      </w:r>
      <w:r w:rsidRPr="00F76604">
        <w:rPr>
          <w:rFonts w:ascii="Times New Roman" w:hAnsi="Times New Roman" w:cs="Times New Roman"/>
          <w:sz w:val="28"/>
          <w:szCs w:val="28"/>
        </w:rPr>
        <w:t xml:space="preserve"> инициаторами проекта решения;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текст</w:t>
      </w:r>
      <w:r w:rsidRPr="00F76604">
        <w:rPr>
          <w:rFonts w:ascii="Times New Roman" w:hAnsi="Times New Roman" w:cs="Times New Roman"/>
          <w:sz w:val="28"/>
          <w:szCs w:val="28"/>
        </w:rPr>
        <w:t xml:space="preserve"> проекта правового акта на бумажном и электронном носителе;</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в) пояснительн</w:t>
      </w:r>
      <w:r>
        <w:rPr>
          <w:rFonts w:ascii="Times New Roman" w:hAnsi="Times New Roman" w:cs="Times New Roman"/>
          <w:sz w:val="28"/>
          <w:szCs w:val="28"/>
        </w:rPr>
        <w:t>ая</w:t>
      </w:r>
      <w:r w:rsidRPr="00F76604">
        <w:rPr>
          <w:rFonts w:ascii="Times New Roman" w:hAnsi="Times New Roman" w:cs="Times New Roman"/>
          <w:sz w:val="28"/>
          <w:szCs w:val="28"/>
        </w:rPr>
        <w:t xml:space="preserve"> записк</w:t>
      </w:r>
      <w:r>
        <w:rPr>
          <w:rFonts w:ascii="Times New Roman" w:hAnsi="Times New Roman" w:cs="Times New Roman"/>
          <w:sz w:val="28"/>
          <w:szCs w:val="28"/>
        </w:rPr>
        <w:t>а</w:t>
      </w:r>
      <w:r w:rsidRPr="00F76604">
        <w:rPr>
          <w:rFonts w:ascii="Times New Roman" w:hAnsi="Times New Roman" w:cs="Times New Roman"/>
          <w:sz w:val="28"/>
          <w:szCs w:val="28"/>
        </w:rPr>
        <w:t xml:space="preserve"> к проекту, в которой раскрывается состояние законодательства в данной сфере правового регулирования и обосновывается необходимость его принятия; дается развернутая характеристика целей (задач), основных положений проекта; приводятся финансово-экономическое обоснование проекта в случае, когда его реализация потребует дополнительных материальных и других затрат, и прогноз социально-экономических и иных последствий его принятия; формулируются предложения по подготовке и принятию нормативных правовых актов, необходимых для реализации данного правового акта; называются правовые акты, требующие признания утратившими силу, а также требующие изменения или дополнения в связи с принятием вносимого проекта, а также включаются другие необходимые сведения;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 лист согласования </w:t>
      </w:r>
      <w:r w:rsidRPr="00F76604">
        <w:rPr>
          <w:rFonts w:ascii="Times New Roman" w:hAnsi="Times New Roman" w:cs="Times New Roman"/>
          <w:sz w:val="28"/>
          <w:szCs w:val="28"/>
        </w:rPr>
        <w:t xml:space="preserve">с визами лиц, указанных в </w:t>
      </w:r>
      <w:proofErr w:type="spellStart"/>
      <w:r w:rsidRPr="00F76604">
        <w:rPr>
          <w:rFonts w:ascii="Times New Roman" w:hAnsi="Times New Roman" w:cs="Times New Roman"/>
          <w:sz w:val="28"/>
          <w:szCs w:val="28"/>
        </w:rPr>
        <w:t>п.п</w:t>
      </w:r>
      <w:proofErr w:type="spellEnd"/>
      <w:r w:rsidRPr="00F76604">
        <w:rPr>
          <w:rFonts w:ascii="Times New Roman" w:hAnsi="Times New Roman" w:cs="Times New Roman"/>
          <w:sz w:val="28"/>
          <w:szCs w:val="28"/>
        </w:rPr>
        <w:t>. 5.6.1 и 5.6.2, по форме, установленной приложением 3 к настоящему П</w:t>
      </w:r>
      <w:r>
        <w:rPr>
          <w:rFonts w:ascii="Times New Roman" w:hAnsi="Times New Roman" w:cs="Times New Roman"/>
          <w:sz w:val="28"/>
          <w:szCs w:val="28"/>
        </w:rPr>
        <w:t>орядку</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д) приложени</w:t>
      </w:r>
      <w:r>
        <w:rPr>
          <w:rFonts w:ascii="Times New Roman" w:hAnsi="Times New Roman" w:cs="Times New Roman"/>
          <w:sz w:val="28"/>
          <w:szCs w:val="28"/>
        </w:rPr>
        <w:t>я</w:t>
      </w:r>
      <w:r w:rsidRPr="00F76604">
        <w:rPr>
          <w:rFonts w:ascii="Times New Roman" w:hAnsi="Times New Roman" w:cs="Times New Roman"/>
          <w:sz w:val="28"/>
          <w:szCs w:val="28"/>
        </w:rPr>
        <w:t>, на которые делается ссылка в проекте решения;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е) замечани</w:t>
      </w:r>
      <w:r>
        <w:rPr>
          <w:rFonts w:ascii="Times New Roman" w:hAnsi="Times New Roman" w:cs="Times New Roman"/>
          <w:sz w:val="28"/>
          <w:szCs w:val="28"/>
        </w:rPr>
        <w:t>я</w:t>
      </w:r>
      <w:r w:rsidRPr="00F76604">
        <w:rPr>
          <w:rFonts w:ascii="Times New Roman" w:hAnsi="Times New Roman" w:cs="Times New Roman"/>
          <w:sz w:val="28"/>
          <w:szCs w:val="28"/>
        </w:rPr>
        <w:t xml:space="preserve"> и (или) предложени</w:t>
      </w:r>
      <w:r>
        <w:rPr>
          <w:rFonts w:ascii="Times New Roman" w:hAnsi="Times New Roman" w:cs="Times New Roman"/>
          <w:sz w:val="28"/>
          <w:szCs w:val="28"/>
        </w:rPr>
        <w:t>я</w:t>
      </w:r>
      <w:r w:rsidRPr="00F76604">
        <w:rPr>
          <w:rFonts w:ascii="Times New Roman" w:hAnsi="Times New Roman" w:cs="Times New Roman"/>
          <w:sz w:val="28"/>
          <w:szCs w:val="28"/>
        </w:rPr>
        <w:t xml:space="preserve"> к проекту решения, внесенных согласующими инстанциями (если таковые имеются);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ж) копии решения, в которое вносятся изменения и (или) дополнения;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з) копи</w:t>
      </w:r>
      <w:r>
        <w:rPr>
          <w:rFonts w:ascii="Times New Roman" w:hAnsi="Times New Roman" w:cs="Times New Roman"/>
          <w:sz w:val="28"/>
          <w:szCs w:val="28"/>
        </w:rPr>
        <w:t>и</w:t>
      </w:r>
      <w:r w:rsidRPr="00F76604">
        <w:rPr>
          <w:rFonts w:ascii="Times New Roman" w:hAnsi="Times New Roman" w:cs="Times New Roman"/>
          <w:sz w:val="28"/>
          <w:szCs w:val="28"/>
        </w:rPr>
        <w:t xml:space="preserve"> правовых актов (иных документов), на которые в проекте решения делаются ссылки.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Депутатами и службами</w:t>
      </w:r>
      <w:r>
        <w:rPr>
          <w:rFonts w:ascii="Times New Roman" w:hAnsi="Times New Roman" w:cs="Times New Roman"/>
          <w:sz w:val="28"/>
          <w:szCs w:val="28"/>
        </w:rPr>
        <w:t>, которыми проводится согласование,</w:t>
      </w:r>
      <w:r w:rsidRPr="00F76604">
        <w:rPr>
          <w:rFonts w:ascii="Times New Roman" w:hAnsi="Times New Roman" w:cs="Times New Roman"/>
          <w:sz w:val="28"/>
          <w:szCs w:val="28"/>
        </w:rPr>
        <w:t xml:space="preserve"> могут быть затребованы иные необходимые для рассмотрения правового акта документы.</w:t>
      </w:r>
    </w:p>
    <w:p w:rsidR="00052207" w:rsidRDefault="00052207" w:rsidP="00052207">
      <w:pPr>
        <w:pStyle w:val="ConsPlusNormal"/>
        <w:widowControl/>
        <w:ind w:firstLine="567"/>
        <w:jc w:val="both"/>
        <w:rPr>
          <w:rFonts w:ascii="Times New Roman" w:hAnsi="Times New Roman" w:cs="Times New Roman"/>
          <w:sz w:val="28"/>
          <w:szCs w:val="28"/>
        </w:rPr>
      </w:pPr>
      <w:r w:rsidRPr="00F76604">
        <w:rPr>
          <w:rFonts w:ascii="Times New Roman" w:hAnsi="Times New Roman" w:cs="Times New Roman"/>
          <w:sz w:val="28"/>
          <w:szCs w:val="28"/>
        </w:rPr>
        <w:t xml:space="preserve">5.6. </w:t>
      </w:r>
      <w:r w:rsidRPr="001563E0">
        <w:rPr>
          <w:rFonts w:ascii="Times New Roman" w:hAnsi="Times New Roman" w:cs="Times New Roman"/>
          <w:sz w:val="28"/>
          <w:szCs w:val="28"/>
        </w:rPr>
        <w:t>Проекты решений Совета депутатов подлежат согласованию. Согласование проекта решения - процедура проведения экспертизы (правовой, финансовой, экономической и др.) проекта соответствующими службами и должностными лицами, которые визируют проект.</w:t>
      </w:r>
    </w:p>
    <w:p w:rsidR="00052207" w:rsidRDefault="00052207" w:rsidP="00052207">
      <w:pPr>
        <w:pStyle w:val="ConsPlusNormal"/>
        <w:widowControl/>
        <w:ind w:firstLine="540"/>
        <w:jc w:val="both"/>
        <w:rPr>
          <w:rFonts w:ascii="Times New Roman" w:hAnsi="Times New Roman" w:cs="Times New Roman"/>
          <w:sz w:val="28"/>
          <w:szCs w:val="28"/>
        </w:rPr>
      </w:pPr>
      <w:r w:rsidRPr="001563E0">
        <w:rPr>
          <w:rFonts w:ascii="Times New Roman" w:hAnsi="Times New Roman" w:cs="Times New Roman"/>
          <w:sz w:val="28"/>
          <w:szCs w:val="28"/>
        </w:rPr>
        <w:t xml:space="preserve">Подготовка и согласование проектов </w:t>
      </w:r>
      <w:r>
        <w:rPr>
          <w:rFonts w:ascii="Times New Roman" w:hAnsi="Times New Roman" w:cs="Times New Roman"/>
          <w:sz w:val="28"/>
          <w:szCs w:val="28"/>
        </w:rPr>
        <w:t>решений Совета депутатов</w:t>
      </w:r>
      <w:r w:rsidRPr="001563E0">
        <w:rPr>
          <w:rFonts w:ascii="Times New Roman" w:hAnsi="Times New Roman" w:cs="Times New Roman"/>
          <w:sz w:val="28"/>
          <w:szCs w:val="28"/>
        </w:rPr>
        <w:t xml:space="preserve"> </w:t>
      </w:r>
      <w:proofErr w:type="spellStart"/>
      <w:r w:rsidRPr="001563E0">
        <w:rPr>
          <w:rFonts w:ascii="Times New Roman" w:hAnsi="Times New Roman" w:cs="Times New Roman"/>
          <w:sz w:val="28"/>
          <w:szCs w:val="28"/>
        </w:rPr>
        <w:t>с.п</w:t>
      </w:r>
      <w:proofErr w:type="spellEnd"/>
      <w:r w:rsidRPr="001563E0">
        <w:rPr>
          <w:rFonts w:ascii="Times New Roman" w:hAnsi="Times New Roman" w:cs="Times New Roman"/>
          <w:sz w:val="28"/>
          <w:szCs w:val="28"/>
        </w:rPr>
        <w:t>. Солнечный, а также их форма и требования к реквизитам осуществляется в порядке, установленном Инструкцией по делопроизводству, утверждаемой распоряжением администрации сельского поселения Солнечный</w:t>
      </w:r>
      <w:r>
        <w:rPr>
          <w:rFonts w:ascii="Times New Roman" w:hAnsi="Times New Roman" w:cs="Times New Roman"/>
          <w:sz w:val="28"/>
          <w:szCs w:val="28"/>
        </w:rPr>
        <w:t>.</w:t>
      </w:r>
    </w:p>
    <w:p w:rsidR="00052207"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lastRenderedPageBreak/>
        <w:t xml:space="preserve">5.6.1. Обязательными согласующими инстанциями проектов нормативных правовых актов </w:t>
      </w:r>
      <w:r>
        <w:rPr>
          <w:rFonts w:ascii="Times New Roman" w:hAnsi="Times New Roman" w:cs="Times New Roman"/>
          <w:sz w:val="28"/>
          <w:szCs w:val="28"/>
        </w:rPr>
        <w:t>Совета поселения</w:t>
      </w:r>
      <w:r w:rsidRPr="00F76604">
        <w:rPr>
          <w:rFonts w:ascii="Times New Roman" w:hAnsi="Times New Roman" w:cs="Times New Roman"/>
          <w:sz w:val="28"/>
          <w:szCs w:val="28"/>
        </w:rPr>
        <w:t xml:space="preserve"> являются:</w:t>
      </w:r>
    </w:p>
    <w:p w:rsidR="00052207" w:rsidRDefault="00052207" w:rsidP="000522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F76604">
        <w:rPr>
          <w:rFonts w:ascii="Times New Roman" w:hAnsi="Times New Roman" w:cs="Times New Roman"/>
          <w:sz w:val="28"/>
          <w:szCs w:val="28"/>
        </w:rPr>
        <w:t xml:space="preserve">руководитель отраслевого (функционального) органа администрации </w:t>
      </w:r>
      <w:r>
        <w:rPr>
          <w:rFonts w:ascii="Times New Roman" w:hAnsi="Times New Roman" w:cs="Times New Roman"/>
          <w:sz w:val="28"/>
          <w:szCs w:val="28"/>
        </w:rPr>
        <w:t>сельского поселения Солнечный</w:t>
      </w:r>
      <w:r w:rsidRPr="00F76604">
        <w:rPr>
          <w:rFonts w:ascii="Times New Roman" w:hAnsi="Times New Roman" w:cs="Times New Roman"/>
          <w:sz w:val="28"/>
          <w:szCs w:val="28"/>
        </w:rPr>
        <w:t>, являющегося исполнителем проекта</w:t>
      </w:r>
      <w:r>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начальник финансово – экономического управления – главный бухгалтер (</w:t>
      </w:r>
      <w:r w:rsidRPr="00F76604">
        <w:rPr>
          <w:rFonts w:ascii="Times New Roman" w:hAnsi="Times New Roman" w:cs="Times New Roman"/>
          <w:sz w:val="28"/>
          <w:szCs w:val="28"/>
        </w:rPr>
        <w:t>при наличии финансовых вопросов в проекте</w:t>
      </w:r>
      <w:r>
        <w:rPr>
          <w:rFonts w:ascii="Times New Roman" w:hAnsi="Times New Roman" w:cs="Times New Roman"/>
          <w:sz w:val="28"/>
          <w:szCs w:val="28"/>
        </w:rPr>
        <w:t>);</w:t>
      </w:r>
    </w:p>
    <w:p w:rsidR="00052207" w:rsidRDefault="00052207" w:rsidP="000522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специалист службы по правовой работе;</w:t>
      </w:r>
    </w:p>
    <w:p w:rsidR="00052207" w:rsidRDefault="00052207" w:rsidP="000522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w:t>
      </w:r>
      <w:r w:rsidRPr="00F76604">
        <w:rPr>
          <w:rFonts w:ascii="Times New Roman" w:hAnsi="Times New Roman" w:cs="Times New Roman"/>
          <w:sz w:val="28"/>
          <w:szCs w:val="28"/>
        </w:rPr>
        <w:t xml:space="preserve">ные руководители органов администрации </w:t>
      </w:r>
      <w:r>
        <w:rPr>
          <w:rFonts w:ascii="Times New Roman" w:hAnsi="Times New Roman" w:cs="Times New Roman"/>
          <w:sz w:val="28"/>
          <w:szCs w:val="28"/>
        </w:rPr>
        <w:t>сельского поселения Солнечный</w:t>
      </w:r>
      <w:r w:rsidRPr="00F76604">
        <w:rPr>
          <w:rFonts w:ascii="Times New Roman" w:hAnsi="Times New Roman" w:cs="Times New Roman"/>
          <w:sz w:val="28"/>
          <w:szCs w:val="28"/>
        </w:rPr>
        <w:t>, интересы которых затрагивает проект решения.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Председателем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могут быть определены также иные лица, с которыми необходимо согласовывать проект.</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Срок рассмотрения и визирования проекта не должен превышать трех дней с момента его поступления соответствующему должностному лицу, а по проектам объемного содержания (более 10 листов) и требующим длительного изучения - не более пяти дней.</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5.6.2. Проекты решений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по вопросам организации деятельности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должны быть согласованы со следующими должностными лицами: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а) председатель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w:t>
      </w:r>
    </w:p>
    <w:p w:rsidR="00052207"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б) </w:t>
      </w:r>
      <w:r>
        <w:rPr>
          <w:rFonts w:ascii="Times New Roman" w:hAnsi="Times New Roman" w:cs="Times New Roman"/>
          <w:sz w:val="28"/>
          <w:szCs w:val="28"/>
        </w:rPr>
        <w:t>пресс – секретарь Совета Депутатов.</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Председателем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могут быть определены также иные лица, с которыми необходимо согласовывать проект.</w:t>
      </w:r>
    </w:p>
    <w:p w:rsidR="00052207"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5.7. Проект решения с приложением документов, указанных в п. 5.5, направляется </w:t>
      </w:r>
      <w:r>
        <w:rPr>
          <w:rFonts w:ascii="Times New Roman" w:hAnsi="Times New Roman" w:cs="Times New Roman"/>
          <w:sz w:val="28"/>
          <w:szCs w:val="28"/>
        </w:rPr>
        <w:t>в службу по правовой работе (на бумажном и электронном носителе) на экспертизу. Срок рассмотрения и визирования проекта службой по правовой работе не должен превышать семи рабочих дней,</w:t>
      </w:r>
      <w:r w:rsidRPr="00BC26BC">
        <w:rPr>
          <w:rFonts w:ascii="Times New Roman" w:hAnsi="Times New Roman" w:cs="Times New Roman"/>
          <w:sz w:val="28"/>
          <w:szCs w:val="28"/>
        </w:rPr>
        <w:t xml:space="preserve"> </w:t>
      </w:r>
      <w:r w:rsidRPr="00F76604">
        <w:rPr>
          <w:rFonts w:ascii="Times New Roman" w:hAnsi="Times New Roman" w:cs="Times New Roman"/>
          <w:sz w:val="28"/>
          <w:szCs w:val="28"/>
        </w:rPr>
        <w:t xml:space="preserve">а по проектам объемного содержания (более 10 листов) и требующим длительного изучения - не более </w:t>
      </w:r>
      <w:r>
        <w:rPr>
          <w:rFonts w:ascii="Times New Roman" w:hAnsi="Times New Roman" w:cs="Times New Roman"/>
          <w:sz w:val="28"/>
          <w:szCs w:val="28"/>
        </w:rPr>
        <w:t>десяти</w:t>
      </w:r>
      <w:r w:rsidRPr="00F76604">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F76604">
        <w:rPr>
          <w:rFonts w:ascii="Times New Roman" w:hAnsi="Times New Roman" w:cs="Times New Roman"/>
          <w:sz w:val="28"/>
          <w:szCs w:val="28"/>
        </w:rPr>
        <w:t>дней</w:t>
      </w:r>
      <w:r>
        <w:rPr>
          <w:rFonts w:ascii="Times New Roman" w:hAnsi="Times New Roman" w:cs="Times New Roman"/>
          <w:sz w:val="28"/>
          <w:szCs w:val="28"/>
        </w:rPr>
        <w:t xml:space="preserve">. </w:t>
      </w:r>
    </w:p>
    <w:p w:rsidR="00052207" w:rsidRPr="00F76604" w:rsidRDefault="00052207" w:rsidP="000522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Pr="00F76604">
        <w:rPr>
          <w:rFonts w:ascii="Times New Roman" w:hAnsi="Times New Roman" w:cs="Times New Roman"/>
          <w:sz w:val="28"/>
          <w:szCs w:val="28"/>
        </w:rPr>
        <w:t xml:space="preserve">Проекты решений </w:t>
      </w:r>
      <w:r>
        <w:rPr>
          <w:rFonts w:ascii="Times New Roman" w:hAnsi="Times New Roman" w:cs="Times New Roman"/>
          <w:sz w:val="28"/>
          <w:szCs w:val="28"/>
        </w:rPr>
        <w:t xml:space="preserve">Совета депутатов направляются </w:t>
      </w:r>
      <w:r w:rsidRPr="00F76604">
        <w:rPr>
          <w:rFonts w:ascii="Times New Roman" w:hAnsi="Times New Roman" w:cs="Times New Roman"/>
          <w:sz w:val="28"/>
          <w:szCs w:val="28"/>
        </w:rPr>
        <w:t xml:space="preserve">председателю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в срок не позднее </w:t>
      </w:r>
      <w:r>
        <w:rPr>
          <w:rFonts w:ascii="Times New Roman" w:hAnsi="Times New Roman" w:cs="Times New Roman"/>
          <w:sz w:val="28"/>
          <w:szCs w:val="28"/>
        </w:rPr>
        <w:t>5</w:t>
      </w:r>
      <w:r w:rsidRPr="00F76604">
        <w:rPr>
          <w:rFonts w:ascii="Times New Roman" w:hAnsi="Times New Roman" w:cs="Times New Roman"/>
          <w:sz w:val="28"/>
          <w:szCs w:val="28"/>
        </w:rPr>
        <w:t xml:space="preserve"> дней до дня заседания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на котором предполагается рассмотрение проекта. В случае нарушения указанного срока документы принимаются только по решению председателя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0"/>
        <w:jc w:val="center"/>
        <w:outlineLvl w:val="1"/>
        <w:rPr>
          <w:rFonts w:ascii="Times New Roman" w:hAnsi="Times New Roman" w:cs="Times New Roman"/>
          <w:sz w:val="28"/>
          <w:szCs w:val="28"/>
        </w:rPr>
      </w:pPr>
      <w:r w:rsidRPr="00F76604">
        <w:rPr>
          <w:rFonts w:ascii="Times New Roman" w:hAnsi="Times New Roman" w:cs="Times New Roman"/>
          <w:sz w:val="28"/>
          <w:szCs w:val="28"/>
        </w:rPr>
        <w:t>6. Порядок проведения экспертизы</w:t>
      </w:r>
    </w:p>
    <w:p w:rsidR="00052207" w:rsidRPr="00F76604" w:rsidRDefault="00052207" w:rsidP="00052207">
      <w:pPr>
        <w:pStyle w:val="ConsPlusNormal"/>
        <w:widowControl/>
        <w:ind w:firstLine="0"/>
        <w:jc w:val="center"/>
        <w:rPr>
          <w:rFonts w:ascii="Times New Roman" w:hAnsi="Times New Roman" w:cs="Times New Roman"/>
          <w:sz w:val="28"/>
          <w:szCs w:val="28"/>
        </w:rPr>
      </w:pPr>
      <w:r w:rsidRPr="00F76604">
        <w:rPr>
          <w:rFonts w:ascii="Times New Roman" w:hAnsi="Times New Roman" w:cs="Times New Roman"/>
          <w:sz w:val="28"/>
          <w:szCs w:val="28"/>
        </w:rPr>
        <w:t xml:space="preserve">проектов решений </w:t>
      </w:r>
      <w:r>
        <w:rPr>
          <w:rFonts w:ascii="Times New Roman" w:hAnsi="Times New Roman" w:cs="Times New Roman"/>
          <w:sz w:val="28"/>
          <w:szCs w:val="28"/>
        </w:rPr>
        <w:t>Совета депутатов</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sectPr w:rsidR="00052207" w:rsidSect="00F546F4">
          <w:pgSz w:w="11906" w:h="16838"/>
          <w:pgMar w:top="1079" w:right="851" w:bottom="899" w:left="1701" w:header="709" w:footer="709" w:gutter="0"/>
          <w:cols w:space="708"/>
          <w:docGrid w:linePitch="360"/>
        </w:sectPr>
      </w:pP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lastRenderedPageBreak/>
        <w:t>6.1. Службы и должностные лица, согласовывающие проект решения, проводят его экспертизу исключительно в пределах своей компетенции.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6.2. Если у согласующей инстанции по проекту решения имеются замечания или предложения, то они излагаются в письменной форме с указанием фамилии, должности и даты.</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Если замечания не принципиальные (существенно не меняющие смысл и (или) содержание документа), то исполнитель вносит их в текст проекта и визирует каждое такое исправление.</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При наличии замечаний проект визируется с пометкой "с замечаниями".</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6.3. В целях проведения полной и объективной экспертизы проекта решения и устранения имеющихся замечаний согласующая инстанция вправе потребовать от исполнителя, а исполнитель обязан представить следующую информацию (</w:t>
      </w:r>
      <w:r>
        <w:rPr>
          <w:rFonts w:ascii="Times New Roman" w:hAnsi="Times New Roman" w:cs="Times New Roman"/>
          <w:sz w:val="28"/>
          <w:szCs w:val="28"/>
        </w:rPr>
        <w:t>в</w:t>
      </w:r>
      <w:r w:rsidRPr="00F76604">
        <w:rPr>
          <w:rFonts w:ascii="Times New Roman" w:hAnsi="Times New Roman" w:cs="Times New Roman"/>
          <w:sz w:val="28"/>
          <w:szCs w:val="28"/>
        </w:rPr>
        <w:t xml:space="preserve"> письменном виде):</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а) основания издания решения;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б) сведения обо всех действующих муниципальных правовых актах по данному вопросу и информацию о необходимости их приведения в соответствие с принимаемым актом;</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в) сведения о согласовании проекта решения с заинтересованными организациями, если такое согласование является обязательным.</w:t>
      </w:r>
    </w:p>
    <w:p w:rsidR="00052207" w:rsidRPr="00F546F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6.4. Замечания и предложения согласующих инстанций по проекту решения передаются исполнителю для его доработки. После исправления замечаний на проекте проставляется пометка об их устранении. Если исполнитель настаивает на своем варианте проекта, то к нему прилагается </w:t>
      </w:r>
      <w:r w:rsidRPr="00F546F4">
        <w:rPr>
          <w:rFonts w:ascii="Times New Roman" w:hAnsi="Times New Roman" w:cs="Times New Roman"/>
          <w:sz w:val="28"/>
          <w:szCs w:val="28"/>
        </w:rPr>
        <w:t>пояснительная записка с обоснованием своей позиции.</w:t>
      </w:r>
    </w:p>
    <w:p w:rsidR="00052207" w:rsidRPr="00F546F4" w:rsidRDefault="00052207" w:rsidP="00052207">
      <w:pPr>
        <w:ind w:right="-6" w:firstLine="540"/>
        <w:jc w:val="both"/>
        <w:rPr>
          <w:sz w:val="28"/>
          <w:szCs w:val="28"/>
        </w:rPr>
      </w:pPr>
      <w:r w:rsidRPr="00F546F4">
        <w:rPr>
          <w:sz w:val="28"/>
          <w:szCs w:val="28"/>
        </w:rPr>
        <w:t xml:space="preserve">6.5. Правовая экспертиза является обязательным видом экспертизы проекта решения. </w:t>
      </w:r>
    </w:p>
    <w:p w:rsidR="00052207" w:rsidRPr="00F546F4" w:rsidRDefault="00052207" w:rsidP="00052207">
      <w:pPr>
        <w:pStyle w:val="ConsPlusNormal"/>
        <w:widowControl/>
        <w:ind w:firstLine="540"/>
        <w:jc w:val="both"/>
        <w:rPr>
          <w:rFonts w:ascii="Times New Roman" w:hAnsi="Times New Roman" w:cs="Times New Roman"/>
          <w:sz w:val="28"/>
          <w:szCs w:val="28"/>
        </w:rPr>
      </w:pPr>
      <w:r w:rsidRPr="00F546F4">
        <w:rPr>
          <w:rFonts w:ascii="Times New Roman" w:hAnsi="Times New Roman" w:cs="Times New Roman"/>
          <w:sz w:val="28"/>
          <w:szCs w:val="28"/>
        </w:rPr>
        <w:t>6.6. Правовую экспертизу проекта решения проводит служба по правовой работе администрации сельского поселения Солнечный</w:t>
      </w:r>
      <w:r>
        <w:rPr>
          <w:rFonts w:ascii="Times New Roman" w:hAnsi="Times New Roman" w:cs="Times New Roman"/>
          <w:sz w:val="28"/>
          <w:szCs w:val="28"/>
        </w:rPr>
        <w:t xml:space="preserve"> в соответствии с действующим законодательством</w:t>
      </w:r>
      <w:r w:rsidRPr="00F546F4">
        <w:rPr>
          <w:rFonts w:ascii="Times New Roman" w:hAnsi="Times New Roman" w:cs="Times New Roman"/>
          <w:sz w:val="28"/>
          <w:szCs w:val="28"/>
        </w:rPr>
        <w:t xml:space="preserve">. </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546F4">
        <w:rPr>
          <w:rFonts w:ascii="Times New Roman" w:hAnsi="Times New Roman" w:cs="Times New Roman"/>
          <w:sz w:val="28"/>
          <w:szCs w:val="28"/>
        </w:rPr>
        <w:t>6.6.1. При проведении правовой экспертизы проекта решения</w:t>
      </w:r>
      <w:r w:rsidRPr="00F76604">
        <w:rPr>
          <w:rFonts w:ascii="Times New Roman" w:hAnsi="Times New Roman" w:cs="Times New Roman"/>
          <w:sz w:val="28"/>
          <w:szCs w:val="28"/>
        </w:rPr>
        <w:t xml:space="preserve"> проверяются:</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а) соответствие проекта решения Конституции Российской Федерации, федеральному</w:t>
      </w:r>
      <w:r>
        <w:rPr>
          <w:rFonts w:ascii="Times New Roman" w:hAnsi="Times New Roman" w:cs="Times New Roman"/>
          <w:sz w:val="28"/>
          <w:szCs w:val="28"/>
        </w:rPr>
        <w:t xml:space="preserve"> и окружному законодательству, у</w:t>
      </w:r>
      <w:r w:rsidRPr="00F76604">
        <w:rPr>
          <w:rFonts w:ascii="Times New Roman" w:hAnsi="Times New Roman" w:cs="Times New Roman"/>
          <w:sz w:val="28"/>
          <w:szCs w:val="28"/>
        </w:rPr>
        <w:t xml:space="preserve">ставу </w:t>
      </w:r>
      <w:r>
        <w:rPr>
          <w:rFonts w:ascii="Times New Roman" w:hAnsi="Times New Roman" w:cs="Times New Roman"/>
          <w:sz w:val="28"/>
          <w:szCs w:val="28"/>
        </w:rPr>
        <w:t>сельского поселения Солнечный</w:t>
      </w:r>
      <w:r w:rsidRPr="00F76604">
        <w:rPr>
          <w:rFonts w:ascii="Times New Roman" w:hAnsi="Times New Roman" w:cs="Times New Roman"/>
          <w:sz w:val="28"/>
          <w:szCs w:val="28"/>
        </w:rPr>
        <w:t>, муниципальным правовым актам;</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б) соблюдение внутренней логики проекта решения, отсутствие противоречий между пунктами, частями, абзацами и т.п.;</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в) наименования юридических лиц, должностей, а также объектов движимого и недвижимого имущества;</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г) полнота перечня решений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подлежащих признанию утратившими силу, приостановлению, отмене, изменению, дополнению или принятию в связи с принятием данного проекта;</w:t>
      </w: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д) другие правовые вопросы.</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0"/>
        <w:jc w:val="center"/>
        <w:outlineLvl w:val="1"/>
        <w:rPr>
          <w:rFonts w:ascii="Times New Roman" w:hAnsi="Times New Roman" w:cs="Times New Roman"/>
          <w:sz w:val="28"/>
          <w:szCs w:val="28"/>
        </w:rPr>
      </w:pPr>
      <w:r w:rsidRPr="00F76604">
        <w:rPr>
          <w:rFonts w:ascii="Times New Roman" w:hAnsi="Times New Roman" w:cs="Times New Roman"/>
          <w:sz w:val="28"/>
          <w:szCs w:val="28"/>
        </w:rPr>
        <w:t>7. Заключительные положения</w:t>
      </w:r>
    </w:p>
    <w:p w:rsidR="00052207" w:rsidRPr="00F76604" w:rsidRDefault="00052207" w:rsidP="00052207">
      <w:pPr>
        <w:pStyle w:val="ConsPlusNormal"/>
        <w:widowControl/>
        <w:ind w:firstLine="0"/>
        <w:jc w:val="center"/>
        <w:outlineLvl w:val="1"/>
        <w:rPr>
          <w:rFonts w:ascii="Times New Roman" w:hAnsi="Times New Roman" w:cs="Times New Roman"/>
          <w:sz w:val="28"/>
          <w:szCs w:val="28"/>
        </w:rPr>
      </w:pPr>
    </w:p>
    <w:p w:rsidR="00052207" w:rsidRPr="00F76604" w:rsidRDefault="00052207" w:rsidP="00052207">
      <w:pPr>
        <w:pStyle w:val="ConsPlusNormal"/>
        <w:widowControl/>
        <w:ind w:firstLine="540"/>
        <w:jc w:val="both"/>
        <w:rPr>
          <w:rFonts w:ascii="Times New Roman" w:hAnsi="Times New Roman" w:cs="Times New Roman"/>
          <w:sz w:val="28"/>
          <w:szCs w:val="28"/>
        </w:rPr>
      </w:pPr>
      <w:r w:rsidRPr="00F76604">
        <w:rPr>
          <w:rFonts w:ascii="Times New Roman" w:hAnsi="Times New Roman" w:cs="Times New Roman"/>
          <w:sz w:val="28"/>
          <w:szCs w:val="28"/>
        </w:rPr>
        <w:t xml:space="preserve">7.1. Принятие, подписание и обнародование решений </w:t>
      </w:r>
      <w:r>
        <w:rPr>
          <w:rFonts w:ascii="Times New Roman" w:hAnsi="Times New Roman" w:cs="Times New Roman"/>
          <w:sz w:val="28"/>
          <w:szCs w:val="28"/>
        </w:rPr>
        <w:t>Совета депутатов</w:t>
      </w:r>
      <w:r w:rsidRPr="00F76604">
        <w:rPr>
          <w:rFonts w:ascii="Times New Roman" w:hAnsi="Times New Roman" w:cs="Times New Roman"/>
          <w:sz w:val="28"/>
          <w:szCs w:val="28"/>
        </w:rPr>
        <w:t xml:space="preserve"> осуществляется в порядке, установленном законодательством.</w:t>
      </w:r>
    </w:p>
    <w:p w:rsidR="00052207" w:rsidRPr="00647526" w:rsidRDefault="00052207" w:rsidP="00052207">
      <w:pPr>
        <w:pStyle w:val="ConsPlusNormal"/>
        <w:widowControl/>
        <w:ind w:firstLine="540"/>
        <w:jc w:val="right"/>
        <w:rPr>
          <w:rFonts w:ascii="Times New Roman" w:hAnsi="Times New Roman" w:cs="Times New Roman"/>
          <w:sz w:val="24"/>
          <w:szCs w:val="24"/>
        </w:rPr>
      </w:pPr>
      <w:r w:rsidRPr="00647526">
        <w:rPr>
          <w:rFonts w:ascii="Times New Roman" w:hAnsi="Times New Roman" w:cs="Times New Roman"/>
          <w:sz w:val="24"/>
          <w:szCs w:val="24"/>
        </w:rPr>
        <w:lastRenderedPageBreak/>
        <w:t xml:space="preserve">Приложение 1 к </w:t>
      </w:r>
    </w:p>
    <w:p w:rsidR="00052207" w:rsidRPr="00647526" w:rsidRDefault="00052207" w:rsidP="0005220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w:t>
      </w:r>
      <w:r w:rsidRPr="00647526">
        <w:rPr>
          <w:rFonts w:ascii="Times New Roman" w:hAnsi="Times New Roman" w:cs="Times New Roman"/>
          <w:sz w:val="24"/>
          <w:szCs w:val="24"/>
        </w:rPr>
        <w:t>орядк</w:t>
      </w:r>
      <w:r>
        <w:rPr>
          <w:rFonts w:ascii="Times New Roman" w:hAnsi="Times New Roman" w:cs="Times New Roman"/>
          <w:sz w:val="24"/>
          <w:szCs w:val="24"/>
        </w:rPr>
        <w:t>у</w:t>
      </w:r>
      <w:r w:rsidRPr="00647526">
        <w:rPr>
          <w:rFonts w:ascii="Times New Roman" w:hAnsi="Times New Roman" w:cs="Times New Roman"/>
          <w:sz w:val="24"/>
          <w:szCs w:val="24"/>
        </w:rPr>
        <w:t xml:space="preserve"> внесения проектов решений</w:t>
      </w:r>
    </w:p>
    <w:p w:rsidR="00052207" w:rsidRPr="00647526" w:rsidRDefault="00052207" w:rsidP="00052207">
      <w:pPr>
        <w:pStyle w:val="ConsPlusNormal"/>
        <w:widowControl/>
        <w:ind w:firstLine="540"/>
        <w:jc w:val="right"/>
        <w:rPr>
          <w:rFonts w:ascii="Times New Roman" w:hAnsi="Times New Roman" w:cs="Times New Roman"/>
          <w:sz w:val="24"/>
          <w:szCs w:val="24"/>
        </w:rPr>
      </w:pPr>
      <w:r w:rsidRPr="00647526">
        <w:rPr>
          <w:rFonts w:ascii="Times New Roman" w:hAnsi="Times New Roman" w:cs="Times New Roman"/>
          <w:sz w:val="24"/>
          <w:szCs w:val="24"/>
        </w:rPr>
        <w:t>Совета депутатов сельского поселения</w:t>
      </w:r>
    </w:p>
    <w:p w:rsidR="00052207" w:rsidRPr="00647526" w:rsidRDefault="00052207" w:rsidP="00052207">
      <w:pPr>
        <w:pStyle w:val="ConsPlusNormal"/>
        <w:widowControl/>
        <w:ind w:firstLine="540"/>
        <w:jc w:val="right"/>
        <w:rPr>
          <w:rFonts w:ascii="Times New Roman" w:hAnsi="Times New Roman" w:cs="Times New Roman"/>
          <w:sz w:val="24"/>
          <w:szCs w:val="24"/>
        </w:rPr>
      </w:pPr>
      <w:r w:rsidRPr="00647526">
        <w:rPr>
          <w:rFonts w:ascii="Times New Roman" w:hAnsi="Times New Roman" w:cs="Times New Roman"/>
          <w:sz w:val="24"/>
          <w:szCs w:val="24"/>
        </w:rPr>
        <w:t>Солнечный, перечне и форм</w:t>
      </w:r>
      <w:r>
        <w:rPr>
          <w:rFonts w:ascii="Times New Roman" w:hAnsi="Times New Roman" w:cs="Times New Roman"/>
          <w:sz w:val="24"/>
          <w:szCs w:val="24"/>
        </w:rPr>
        <w:t>е</w:t>
      </w:r>
      <w:r w:rsidRPr="00647526">
        <w:rPr>
          <w:rFonts w:ascii="Times New Roman" w:hAnsi="Times New Roman" w:cs="Times New Roman"/>
          <w:sz w:val="24"/>
          <w:szCs w:val="24"/>
        </w:rPr>
        <w:t xml:space="preserve"> </w:t>
      </w:r>
    </w:p>
    <w:p w:rsidR="00052207" w:rsidRPr="00647526" w:rsidRDefault="00052207" w:rsidP="0005220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w:t>
      </w:r>
      <w:r w:rsidRPr="00647526">
        <w:rPr>
          <w:rFonts w:ascii="Times New Roman" w:hAnsi="Times New Roman" w:cs="Times New Roman"/>
          <w:sz w:val="24"/>
          <w:szCs w:val="24"/>
        </w:rPr>
        <w:t>рилагаемых к ним документов</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Title"/>
        <w:widowControl/>
        <w:jc w:val="center"/>
        <w:rPr>
          <w:rFonts w:ascii="Times New Roman" w:hAnsi="Times New Roman" w:cs="Times New Roman"/>
          <w:sz w:val="28"/>
          <w:szCs w:val="28"/>
        </w:rPr>
      </w:pPr>
      <w:r w:rsidRPr="00F76604">
        <w:rPr>
          <w:rFonts w:ascii="Times New Roman" w:hAnsi="Times New Roman" w:cs="Times New Roman"/>
          <w:sz w:val="28"/>
          <w:szCs w:val="28"/>
        </w:rPr>
        <w:t>ОБРАЗЕЦ</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647526" w:rsidRDefault="00052207" w:rsidP="00052207">
      <w:pPr>
        <w:pStyle w:val="ConsPlusNormal"/>
        <w:widowControl/>
        <w:ind w:firstLine="0"/>
        <w:jc w:val="right"/>
        <w:rPr>
          <w:rFonts w:ascii="Times New Roman" w:hAnsi="Times New Roman" w:cs="Times New Roman"/>
          <w:sz w:val="24"/>
          <w:szCs w:val="24"/>
        </w:rPr>
      </w:pPr>
      <w:r w:rsidRPr="00647526">
        <w:rPr>
          <w:rFonts w:ascii="Times New Roman" w:hAnsi="Times New Roman" w:cs="Times New Roman"/>
          <w:sz w:val="24"/>
          <w:szCs w:val="24"/>
        </w:rPr>
        <w:t>Приложение к решению</w:t>
      </w:r>
    </w:p>
    <w:p w:rsidR="00052207" w:rsidRPr="00647526" w:rsidRDefault="00052207" w:rsidP="00052207">
      <w:pPr>
        <w:pStyle w:val="ConsPlusNormal"/>
        <w:widowControl/>
        <w:ind w:firstLine="0"/>
        <w:jc w:val="right"/>
        <w:rPr>
          <w:rFonts w:ascii="Times New Roman" w:hAnsi="Times New Roman" w:cs="Times New Roman"/>
          <w:sz w:val="24"/>
          <w:szCs w:val="24"/>
        </w:rPr>
      </w:pPr>
      <w:r w:rsidRPr="00647526">
        <w:rPr>
          <w:rFonts w:ascii="Times New Roman" w:hAnsi="Times New Roman" w:cs="Times New Roman"/>
          <w:sz w:val="24"/>
          <w:szCs w:val="24"/>
        </w:rPr>
        <w:t xml:space="preserve">Совета депутатов </w:t>
      </w:r>
      <w:proofErr w:type="spellStart"/>
      <w:r w:rsidRPr="00647526">
        <w:rPr>
          <w:rFonts w:ascii="Times New Roman" w:hAnsi="Times New Roman" w:cs="Times New Roman"/>
          <w:sz w:val="24"/>
          <w:szCs w:val="24"/>
        </w:rPr>
        <w:t>с.п</w:t>
      </w:r>
      <w:proofErr w:type="spellEnd"/>
      <w:r w:rsidRPr="00647526">
        <w:rPr>
          <w:rFonts w:ascii="Times New Roman" w:hAnsi="Times New Roman" w:cs="Times New Roman"/>
          <w:sz w:val="24"/>
          <w:szCs w:val="24"/>
        </w:rPr>
        <w:t>. Солнечный</w:t>
      </w:r>
    </w:p>
    <w:p w:rsidR="00052207" w:rsidRPr="00647526" w:rsidRDefault="00052207" w:rsidP="00052207">
      <w:pPr>
        <w:pStyle w:val="ConsPlusNormal"/>
        <w:widowControl/>
        <w:ind w:firstLine="0"/>
        <w:jc w:val="right"/>
        <w:rPr>
          <w:rFonts w:ascii="Times New Roman" w:hAnsi="Times New Roman" w:cs="Times New Roman"/>
          <w:sz w:val="24"/>
          <w:szCs w:val="24"/>
        </w:rPr>
      </w:pPr>
      <w:r w:rsidRPr="00647526">
        <w:rPr>
          <w:rFonts w:ascii="Times New Roman" w:hAnsi="Times New Roman" w:cs="Times New Roman"/>
          <w:sz w:val="24"/>
          <w:szCs w:val="24"/>
        </w:rPr>
        <w:t>от «__</w:t>
      </w:r>
      <w:proofErr w:type="gramStart"/>
      <w:r w:rsidRPr="00647526">
        <w:rPr>
          <w:rFonts w:ascii="Times New Roman" w:hAnsi="Times New Roman" w:cs="Times New Roman"/>
          <w:sz w:val="24"/>
          <w:szCs w:val="24"/>
        </w:rPr>
        <w:t>_»_</w:t>
      </w:r>
      <w:proofErr w:type="gramEnd"/>
      <w:r w:rsidRPr="00647526">
        <w:rPr>
          <w:rFonts w:ascii="Times New Roman" w:hAnsi="Times New Roman" w:cs="Times New Roman"/>
          <w:sz w:val="24"/>
          <w:szCs w:val="24"/>
        </w:rPr>
        <w:t>_______ 20___ г. №___</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0"/>
        <w:jc w:val="both"/>
        <w:rPr>
          <w:rFonts w:ascii="Times New Roman" w:hAnsi="Times New Roman" w:cs="Times New Roman"/>
          <w:sz w:val="28"/>
          <w:szCs w:val="28"/>
        </w:rPr>
      </w:pPr>
    </w:p>
    <w:p w:rsidR="00052207" w:rsidRDefault="00052207" w:rsidP="00052207">
      <w:pPr>
        <w:pStyle w:val="ConsPlusNormal"/>
        <w:widowControl/>
        <w:ind w:firstLine="0"/>
        <w:jc w:val="both"/>
        <w:rPr>
          <w:rFonts w:ascii="Times New Roman" w:hAnsi="Times New Roman" w:cs="Times New Roman"/>
          <w:sz w:val="28"/>
          <w:szCs w:val="28"/>
        </w:rPr>
      </w:pPr>
    </w:p>
    <w:p w:rsidR="00052207" w:rsidRPr="00F76604" w:rsidRDefault="00052207" w:rsidP="00052207">
      <w:pPr>
        <w:pStyle w:val="ConsPlusNormal"/>
        <w:widowControl/>
        <w:ind w:firstLine="0"/>
        <w:jc w:val="both"/>
        <w:rPr>
          <w:rFonts w:ascii="Times New Roman" w:hAnsi="Times New Roman" w:cs="Times New Roman"/>
          <w:sz w:val="28"/>
          <w:szCs w:val="28"/>
        </w:rPr>
      </w:pPr>
    </w:p>
    <w:p w:rsidR="00052207" w:rsidRDefault="00052207" w:rsidP="00052207">
      <w:pPr>
        <w:pStyle w:val="ConsPlusNormal"/>
        <w:widowControl/>
        <w:ind w:firstLine="540"/>
        <w:jc w:val="right"/>
        <w:rPr>
          <w:rFonts w:ascii="Times New Roman" w:hAnsi="Times New Roman" w:cs="Times New Roman"/>
          <w:sz w:val="24"/>
          <w:szCs w:val="24"/>
        </w:rPr>
      </w:pPr>
    </w:p>
    <w:p w:rsidR="00052207" w:rsidRPr="00647526" w:rsidRDefault="00052207" w:rsidP="00052207">
      <w:pPr>
        <w:pStyle w:val="ConsPlusNormal"/>
        <w:widowControl/>
        <w:ind w:firstLine="540"/>
        <w:jc w:val="right"/>
        <w:rPr>
          <w:rFonts w:ascii="Times New Roman" w:hAnsi="Times New Roman" w:cs="Times New Roman"/>
          <w:sz w:val="24"/>
          <w:szCs w:val="24"/>
        </w:rPr>
      </w:pPr>
      <w:r w:rsidRPr="0064752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647526">
        <w:rPr>
          <w:rFonts w:ascii="Times New Roman" w:hAnsi="Times New Roman" w:cs="Times New Roman"/>
          <w:sz w:val="24"/>
          <w:szCs w:val="24"/>
        </w:rPr>
        <w:t xml:space="preserve"> к </w:t>
      </w:r>
    </w:p>
    <w:p w:rsidR="00052207" w:rsidRPr="00647526" w:rsidRDefault="00052207" w:rsidP="0005220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w:t>
      </w:r>
      <w:r w:rsidRPr="00647526">
        <w:rPr>
          <w:rFonts w:ascii="Times New Roman" w:hAnsi="Times New Roman" w:cs="Times New Roman"/>
          <w:sz w:val="24"/>
          <w:szCs w:val="24"/>
        </w:rPr>
        <w:t>орядк</w:t>
      </w:r>
      <w:r>
        <w:rPr>
          <w:rFonts w:ascii="Times New Roman" w:hAnsi="Times New Roman" w:cs="Times New Roman"/>
          <w:sz w:val="24"/>
          <w:szCs w:val="24"/>
        </w:rPr>
        <w:t>у</w:t>
      </w:r>
      <w:r w:rsidRPr="00647526">
        <w:rPr>
          <w:rFonts w:ascii="Times New Roman" w:hAnsi="Times New Roman" w:cs="Times New Roman"/>
          <w:sz w:val="24"/>
          <w:szCs w:val="24"/>
        </w:rPr>
        <w:t xml:space="preserve"> внесения проектов решений</w:t>
      </w:r>
    </w:p>
    <w:p w:rsidR="00052207" w:rsidRPr="00647526" w:rsidRDefault="00052207" w:rsidP="00052207">
      <w:pPr>
        <w:pStyle w:val="ConsPlusNormal"/>
        <w:widowControl/>
        <w:ind w:firstLine="540"/>
        <w:jc w:val="right"/>
        <w:rPr>
          <w:rFonts w:ascii="Times New Roman" w:hAnsi="Times New Roman" w:cs="Times New Roman"/>
          <w:sz w:val="24"/>
          <w:szCs w:val="24"/>
        </w:rPr>
      </w:pPr>
      <w:r w:rsidRPr="00647526">
        <w:rPr>
          <w:rFonts w:ascii="Times New Roman" w:hAnsi="Times New Roman" w:cs="Times New Roman"/>
          <w:sz w:val="24"/>
          <w:szCs w:val="24"/>
        </w:rPr>
        <w:t>Совета депутатов сельского поселения</w:t>
      </w:r>
    </w:p>
    <w:p w:rsidR="00052207" w:rsidRPr="00647526" w:rsidRDefault="00052207" w:rsidP="00052207">
      <w:pPr>
        <w:pStyle w:val="ConsPlusNormal"/>
        <w:widowControl/>
        <w:ind w:firstLine="540"/>
        <w:jc w:val="right"/>
        <w:rPr>
          <w:rFonts w:ascii="Times New Roman" w:hAnsi="Times New Roman" w:cs="Times New Roman"/>
          <w:sz w:val="24"/>
          <w:szCs w:val="24"/>
        </w:rPr>
      </w:pPr>
      <w:r w:rsidRPr="00647526">
        <w:rPr>
          <w:rFonts w:ascii="Times New Roman" w:hAnsi="Times New Roman" w:cs="Times New Roman"/>
          <w:sz w:val="24"/>
          <w:szCs w:val="24"/>
        </w:rPr>
        <w:t>Солнечный, перечне и форм</w:t>
      </w:r>
      <w:r>
        <w:rPr>
          <w:rFonts w:ascii="Times New Roman" w:hAnsi="Times New Roman" w:cs="Times New Roman"/>
          <w:sz w:val="24"/>
          <w:szCs w:val="24"/>
        </w:rPr>
        <w:t>е</w:t>
      </w:r>
      <w:r w:rsidRPr="00647526">
        <w:rPr>
          <w:rFonts w:ascii="Times New Roman" w:hAnsi="Times New Roman" w:cs="Times New Roman"/>
          <w:sz w:val="24"/>
          <w:szCs w:val="24"/>
        </w:rPr>
        <w:t xml:space="preserve"> </w:t>
      </w:r>
    </w:p>
    <w:p w:rsidR="00052207" w:rsidRPr="00647526" w:rsidRDefault="00052207" w:rsidP="0005220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w:t>
      </w:r>
      <w:r w:rsidRPr="00647526">
        <w:rPr>
          <w:rFonts w:ascii="Times New Roman" w:hAnsi="Times New Roman" w:cs="Times New Roman"/>
          <w:sz w:val="24"/>
          <w:szCs w:val="24"/>
        </w:rPr>
        <w:t>рилагаемых к ним документов</w:t>
      </w:r>
    </w:p>
    <w:p w:rsidR="00052207" w:rsidRPr="00F76604" w:rsidRDefault="00052207" w:rsidP="00052207">
      <w:pPr>
        <w:pStyle w:val="ConsPlusNormal"/>
        <w:widowControl/>
        <w:ind w:firstLine="0"/>
        <w:jc w:val="right"/>
        <w:rPr>
          <w:rFonts w:ascii="Times New Roman" w:hAnsi="Times New Roman" w:cs="Times New Roman"/>
          <w:sz w:val="28"/>
          <w:szCs w:val="28"/>
        </w:rPr>
      </w:pP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5F42A3" w:rsidRDefault="00052207" w:rsidP="00052207">
      <w:pPr>
        <w:pStyle w:val="ConsPlusNormal"/>
        <w:widowControl/>
        <w:ind w:firstLine="0"/>
        <w:jc w:val="center"/>
        <w:rPr>
          <w:rFonts w:ascii="Times New Roman" w:hAnsi="Times New Roman" w:cs="Times New Roman"/>
          <w:b/>
          <w:sz w:val="28"/>
          <w:szCs w:val="28"/>
        </w:rPr>
      </w:pPr>
      <w:r w:rsidRPr="005F42A3">
        <w:rPr>
          <w:rFonts w:ascii="Times New Roman" w:hAnsi="Times New Roman" w:cs="Times New Roman"/>
          <w:b/>
          <w:sz w:val="28"/>
          <w:szCs w:val="28"/>
        </w:rPr>
        <w:t>СОВЕТ ДЕПУТАТОВ СЕЛЬСКОГО ПОСЕЛЕНИЯ СОЛНЕЧНЫЙ</w:t>
      </w:r>
    </w:p>
    <w:p w:rsidR="00052207" w:rsidRPr="005F42A3" w:rsidRDefault="00052207" w:rsidP="00052207">
      <w:pPr>
        <w:pStyle w:val="ConsPlusNormal"/>
        <w:widowControl/>
        <w:ind w:firstLine="0"/>
        <w:jc w:val="center"/>
        <w:rPr>
          <w:rFonts w:ascii="Times New Roman" w:hAnsi="Times New Roman" w:cs="Times New Roman"/>
          <w:b/>
          <w:sz w:val="28"/>
          <w:szCs w:val="28"/>
        </w:rPr>
      </w:pPr>
      <w:proofErr w:type="spellStart"/>
      <w:r w:rsidRPr="005F42A3">
        <w:rPr>
          <w:rFonts w:ascii="Times New Roman" w:hAnsi="Times New Roman" w:cs="Times New Roman"/>
          <w:b/>
          <w:sz w:val="28"/>
          <w:szCs w:val="28"/>
        </w:rPr>
        <w:t>Сургутского</w:t>
      </w:r>
      <w:proofErr w:type="spellEnd"/>
      <w:r w:rsidRPr="005F42A3">
        <w:rPr>
          <w:rFonts w:ascii="Times New Roman" w:hAnsi="Times New Roman" w:cs="Times New Roman"/>
          <w:b/>
          <w:sz w:val="28"/>
          <w:szCs w:val="28"/>
        </w:rPr>
        <w:t xml:space="preserve"> района</w:t>
      </w:r>
    </w:p>
    <w:p w:rsidR="00052207" w:rsidRPr="005F42A3" w:rsidRDefault="00052207" w:rsidP="00052207">
      <w:pPr>
        <w:pStyle w:val="ConsPlusNormal"/>
        <w:widowControl/>
        <w:ind w:firstLine="0"/>
        <w:jc w:val="center"/>
        <w:rPr>
          <w:rFonts w:ascii="Times New Roman" w:hAnsi="Times New Roman" w:cs="Times New Roman"/>
          <w:b/>
          <w:sz w:val="28"/>
          <w:szCs w:val="28"/>
        </w:rPr>
      </w:pPr>
      <w:r w:rsidRPr="005F42A3">
        <w:rPr>
          <w:rFonts w:ascii="Times New Roman" w:hAnsi="Times New Roman" w:cs="Times New Roman"/>
          <w:b/>
          <w:sz w:val="28"/>
          <w:szCs w:val="28"/>
        </w:rPr>
        <w:t>Ханты – Мансийского автономного округа - Югры</w:t>
      </w:r>
    </w:p>
    <w:p w:rsidR="00052207" w:rsidRDefault="00052207" w:rsidP="00052207">
      <w:pPr>
        <w:pStyle w:val="ConsPlusNormal"/>
        <w:widowControl/>
        <w:ind w:firstLine="0"/>
        <w:jc w:val="both"/>
        <w:rPr>
          <w:rFonts w:ascii="Times New Roman" w:hAnsi="Times New Roman" w:cs="Times New Roman"/>
          <w:sz w:val="28"/>
          <w:szCs w:val="28"/>
        </w:rPr>
      </w:pPr>
    </w:p>
    <w:p w:rsidR="00052207" w:rsidRPr="00F76604" w:rsidRDefault="00052207" w:rsidP="00052207">
      <w:pPr>
        <w:pStyle w:val="ConsPlusNormal"/>
        <w:widowControl/>
        <w:ind w:firstLine="0"/>
        <w:jc w:val="both"/>
        <w:rPr>
          <w:rFonts w:ascii="Times New Roman" w:hAnsi="Times New Roman" w:cs="Times New Roman"/>
          <w:sz w:val="28"/>
          <w:szCs w:val="28"/>
        </w:rPr>
      </w:pPr>
    </w:p>
    <w:p w:rsidR="00052207" w:rsidRPr="00F76604" w:rsidRDefault="00052207" w:rsidP="00052207">
      <w:pPr>
        <w:pStyle w:val="ConsPlusNormal"/>
        <w:widowControl/>
        <w:ind w:firstLine="0"/>
        <w:jc w:val="center"/>
        <w:rPr>
          <w:rFonts w:ascii="Times New Roman" w:hAnsi="Times New Roman" w:cs="Times New Roman"/>
          <w:sz w:val="28"/>
          <w:szCs w:val="28"/>
        </w:rPr>
      </w:pPr>
      <w:r w:rsidRPr="00F76604">
        <w:rPr>
          <w:rFonts w:ascii="Times New Roman" w:hAnsi="Times New Roman" w:cs="Times New Roman"/>
          <w:sz w:val="28"/>
          <w:szCs w:val="28"/>
        </w:rPr>
        <w:t>РЕШЕНИЕ</w:t>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 20__ года           №</w:t>
      </w:r>
      <w:r w:rsidRPr="00F76604">
        <w:rPr>
          <w:rFonts w:ascii="Times New Roman" w:hAnsi="Times New Roman" w:cs="Times New Roman"/>
          <w:sz w:val="28"/>
          <w:szCs w:val="28"/>
        </w:rPr>
        <w:t>____</w:t>
      </w:r>
      <w:r w:rsidRPr="00F76604">
        <w:rPr>
          <w:rFonts w:ascii="Times New Roman" w:hAnsi="Times New Roman" w:cs="Times New Roman"/>
          <w:sz w:val="28"/>
          <w:szCs w:val="28"/>
        </w:rPr>
        <w:br/>
      </w:r>
      <w:r w:rsidRPr="00F76604">
        <w:rPr>
          <w:rFonts w:ascii="Times New Roman" w:hAnsi="Times New Roman" w:cs="Times New Roman"/>
          <w:sz w:val="28"/>
          <w:szCs w:val="28"/>
        </w:rPr>
        <w:br/>
      </w: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Совет депутатов сельского поселения Солнечный решил:</w:t>
      </w: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540"/>
        <w:jc w:val="both"/>
        <w:rPr>
          <w:rFonts w:ascii="Times New Roman" w:hAnsi="Times New Roman" w:cs="Times New Roman"/>
          <w:sz w:val="28"/>
          <w:szCs w:val="28"/>
        </w:rPr>
      </w:pPr>
    </w:p>
    <w:p w:rsidR="00052207" w:rsidRPr="00F76604" w:rsidRDefault="00052207" w:rsidP="00052207">
      <w:pPr>
        <w:pStyle w:val="ConsPlusNormal"/>
        <w:widowControl/>
        <w:ind w:firstLine="540"/>
        <w:jc w:val="both"/>
        <w:rPr>
          <w:rFonts w:ascii="Times New Roman" w:hAnsi="Times New Roman" w:cs="Times New Roman"/>
          <w:sz w:val="28"/>
          <w:szCs w:val="28"/>
        </w:rPr>
      </w:pPr>
    </w:p>
    <w:p w:rsidR="00052207" w:rsidRDefault="00052207" w:rsidP="00052207">
      <w:pPr>
        <w:pStyle w:val="ConsPlusNormal"/>
        <w:widowControl/>
        <w:ind w:firstLine="0"/>
        <w:jc w:val="both"/>
        <w:rPr>
          <w:rFonts w:ascii="Times New Roman" w:hAnsi="Times New Roman" w:cs="Times New Roman"/>
          <w:sz w:val="28"/>
          <w:szCs w:val="28"/>
        </w:rPr>
      </w:pPr>
    </w:p>
    <w:p w:rsidR="00052207" w:rsidRDefault="00052207" w:rsidP="00052207">
      <w:pPr>
        <w:pStyle w:val="ConsPlusNormal"/>
        <w:widowControl/>
        <w:ind w:firstLine="0"/>
        <w:jc w:val="both"/>
        <w:rPr>
          <w:rFonts w:ascii="Times New Roman" w:hAnsi="Times New Roman" w:cs="Times New Roman"/>
          <w:sz w:val="28"/>
          <w:szCs w:val="28"/>
        </w:rPr>
      </w:pPr>
    </w:p>
    <w:p w:rsidR="00052207" w:rsidRDefault="00052207" w:rsidP="00052207">
      <w:pPr>
        <w:pStyle w:val="ConsPlusNormal"/>
        <w:widowControl/>
        <w:ind w:firstLine="540"/>
        <w:jc w:val="right"/>
        <w:rPr>
          <w:rFonts w:ascii="Times New Roman" w:hAnsi="Times New Roman" w:cs="Times New Roman"/>
          <w:sz w:val="24"/>
          <w:szCs w:val="24"/>
        </w:rPr>
      </w:pPr>
    </w:p>
    <w:p w:rsidR="00052207" w:rsidRDefault="00052207" w:rsidP="00052207">
      <w:pPr>
        <w:pStyle w:val="ConsPlusNormal"/>
        <w:widowControl/>
        <w:ind w:firstLine="540"/>
        <w:jc w:val="right"/>
        <w:rPr>
          <w:rFonts w:ascii="Times New Roman" w:hAnsi="Times New Roman" w:cs="Times New Roman"/>
          <w:sz w:val="24"/>
          <w:szCs w:val="24"/>
        </w:rPr>
      </w:pPr>
    </w:p>
    <w:p w:rsidR="00052207" w:rsidRPr="00647526" w:rsidRDefault="00052207" w:rsidP="00052207">
      <w:pPr>
        <w:pStyle w:val="ConsPlusNormal"/>
        <w:widowControl/>
        <w:ind w:firstLine="540"/>
        <w:jc w:val="right"/>
        <w:rPr>
          <w:rFonts w:ascii="Times New Roman" w:hAnsi="Times New Roman" w:cs="Times New Roman"/>
          <w:sz w:val="24"/>
          <w:szCs w:val="24"/>
        </w:rPr>
      </w:pPr>
      <w:r w:rsidRPr="0064752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3 к </w:t>
      </w:r>
    </w:p>
    <w:p w:rsidR="00052207" w:rsidRPr="00647526" w:rsidRDefault="00052207" w:rsidP="0005220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w:t>
      </w:r>
      <w:r w:rsidRPr="00647526">
        <w:rPr>
          <w:rFonts w:ascii="Times New Roman" w:hAnsi="Times New Roman" w:cs="Times New Roman"/>
          <w:sz w:val="24"/>
          <w:szCs w:val="24"/>
        </w:rPr>
        <w:t>орядк</w:t>
      </w:r>
      <w:r>
        <w:rPr>
          <w:rFonts w:ascii="Times New Roman" w:hAnsi="Times New Roman" w:cs="Times New Roman"/>
          <w:sz w:val="24"/>
          <w:szCs w:val="24"/>
        </w:rPr>
        <w:t>у</w:t>
      </w:r>
      <w:r w:rsidRPr="00647526">
        <w:rPr>
          <w:rFonts w:ascii="Times New Roman" w:hAnsi="Times New Roman" w:cs="Times New Roman"/>
          <w:sz w:val="24"/>
          <w:szCs w:val="24"/>
        </w:rPr>
        <w:t xml:space="preserve"> внесения проектов решений</w:t>
      </w:r>
    </w:p>
    <w:p w:rsidR="00052207" w:rsidRPr="00647526" w:rsidRDefault="00052207" w:rsidP="00052207">
      <w:pPr>
        <w:pStyle w:val="ConsPlusNormal"/>
        <w:widowControl/>
        <w:ind w:firstLine="540"/>
        <w:jc w:val="right"/>
        <w:rPr>
          <w:rFonts w:ascii="Times New Roman" w:hAnsi="Times New Roman" w:cs="Times New Roman"/>
          <w:sz w:val="24"/>
          <w:szCs w:val="24"/>
        </w:rPr>
      </w:pPr>
      <w:r w:rsidRPr="00647526">
        <w:rPr>
          <w:rFonts w:ascii="Times New Roman" w:hAnsi="Times New Roman" w:cs="Times New Roman"/>
          <w:sz w:val="24"/>
          <w:szCs w:val="24"/>
        </w:rPr>
        <w:t>Совета депутатов сельского поселения</w:t>
      </w:r>
    </w:p>
    <w:p w:rsidR="00052207" w:rsidRPr="00647526" w:rsidRDefault="00052207" w:rsidP="00052207">
      <w:pPr>
        <w:pStyle w:val="ConsPlusNormal"/>
        <w:widowControl/>
        <w:ind w:firstLine="540"/>
        <w:jc w:val="right"/>
        <w:rPr>
          <w:rFonts w:ascii="Times New Roman" w:hAnsi="Times New Roman" w:cs="Times New Roman"/>
          <w:sz w:val="24"/>
          <w:szCs w:val="24"/>
        </w:rPr>
      </w:pPr>
      <w:r w:rsidRPr="00647526">
        <w:rPr>
          <w:rFonts w:ascii="Times New Roman" w:hAnsi="Times New Roman" w:cs="Times New Roman"/>
          <w:sz w:val="24"/>
          <w:szCs w:val="24"/>
        </w:rPr>
        <w:t>Солнечный, перечне и форм</w:t>
      </w:r>
      <w:r>
        <w:rPr>
          <w:rFonts w:ascii="Times New Roman" w:hAnsi="Times New Roman" w:cs="Times New Roman"/>
          <w:sz w:val="24"/>
          <w:szCs w:val="24"/>
        </w:rPr>
        <w:t>е</w:t>
      </w:r>
      <w:r w:rsidRPr="00647526">
        <w:rPr>
          <w:rFonts w:ascii="Times New Roman" w:hAnsi="Times New Roman" w:cs="Times New Roman"/>
          <w:sz w:val="24"/>
          <w:szCs w:val="24"/>
        </w:rPr>
        <w:t xml:space="preserve"> </w:t>
      </w:r>
    </w:p>
    <w:p w:rsidR="00052207" w:rsidRDefault="00052207" w:rsidP="0005220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w:t>
      </w:r>
      <w:r w:rsidRPr="00647526">
        <w:rPr>
          <w:rFonts w:ascii="Times New Roman" w:hAnsi="Times New Roman" w:cs="Times New Roman"/>
          <w:sz w:val="24"/>
          <w:szCs w:val="24"/>
        </w:rPr>
        <w:t>рилагаемых к ним документов</w:t>
      </w:r>
    </w:p>
    <w:p w:rsidR="00052207" w:rsidRPr="00647526" w:rsidRDefault="00052207" w:rsidP="00052207">
      <w:pPr>
        <w:pStyle w:val="ConsPlusNormal"/>
        <w:widowControl/>
        <w:ind w:firstLine="540"/>
        <w:jc w:val="right"/>
        <w:rPr>
          <w:rFonts w:ascii="Times New Roman" w:hAnsi="Times New Roman" w:cs="Times New Roman"/>
          <w:sz w:val="24"/>
          <w:szCs w:val="24"/>
        </w:rPr>
      </w:pPr>
    </w:p>
    <w:p w:rsidR="00052207" w:rsidRPr="00BD4BB3" w:rsidRDefault="00052207" w:rsidP="00052207">
      <w:pPr>
        <w:ind w:right="-5"/>
        <w:jc w:val="center"/>
        <w:rPr>
          <w:b/>
          <w:sz w:val="28"/>
          <w:szCs w:val="28"/>
        </w:rPr>
      </w:pPr>
      <w:r w:rsidRPr="00BD4BB3">
        <w:rPr>
          <w:b/>
          <w:sz w:val="28"/>
          <w:szCs w:val="28"/>
        </w:rPr>
        <w:t>ЛИСТ СОГЛАСОВАНИЯ</w:t>
      </w:r>
    </w:p>
    <w:p w:rsidR="00052207" w:rsidRPr="00BD4BB3" w:rsidRDefault="00052207" w:rsidP="00052207">
      <w:pPr>
        <w:ind w:right="21"/>
        <w:jc w:val="center"/>
        <w:rPr>
          <w:sz w:val="28"/>
          <w:szCs w:val="28"/>
        </w:rPr>
      </w:pPr>
      <w:r w:rsidRPr="00BD4BB3">
        <w:rPr>
          <w:sz w:val="28"/>
          <w:szCs w:val="28"/>
        </w:rPr>
        <w:t xml:space="preserve">на проект </w:t>
      </w:r>
      <w:r>
        <w:rPr>
          <w:sz w:val="28"/>
          <w:szCs w:val="28"/>
        </w:rPr>
        <w:t>решения Совета депутатов</w:t>
      </w:r>
      <w:r w:rsidRPr="00BD4BB3">
        <w:rPr>
          <w:sz w:val="28"/>
          <w:szCs w:val="28"/>
        </w:rPr>
        <w:t xml:space="preserve"> сельского поселения Солнечный </w:t>
      </w:r>
    </w:p>
    <w:p w:rsidR="00052207" w:rsidRDefault="00052207" w:rsidP="00052207">
      <w:pPr>
        <w:tabs>
          <w:tab w:val="left" w:pos="4320"/>
          <w:tab w:val="left" w:pos="6660"/>
        </w:tabs>
        <w:ind w:right="21"/>
        <w:jc w:val="center"/>
        <w:rPr>
          <w:sz w:val="28"/>
          <w:szCs w:val="28"/>
        </w:rPr>
      </w:pPr>
      <w:r w:rsidRPr="00BD4BB3">
        <w:rPr>
          <w:sz w:val="28"/>
          <w:szCs w:val="28"/>
        </w:rPr>
        <w:t>«</w:t>
      </w:r>
      <w:r>
        <w:rPr>
          <w:sz w:val="28"/>
          <w:szCs w:val="28"/>
        </w:rPr>
        <w:t>________________________________________________________________</w:t>
      </w:r>
      <w:r w:rsidRPr="00BD4BB3">
        <w:rPr>
          <w:sz w:val="28"/>
          <w:szCs w:val="28"/>
        </w:rPr>
        <w:t>»</w:t>
      </w:r>
    </w:p>
    <w:p w:rsidR="00052207" w:rsidRPr="00ED171E" w:rsidRDefault="00052207" w:rsidP="00052207">
      <w:pPr>
        <w:tabs>
          <w:tab w:val="left" w:pos="4320"/>
          <w:tab w:val="left" w:pos="6660"/>
        </w:tabs>
        <w:ind w:right="21"/>
        <w:jc w:val="center"/>
      </w:pPr>
      <w:r w:rsidRPr="00ED171E">
        <w:t>(</w:t>
      </w:r>
      <w:r>
        <w:t>наименование документа</w:t>
      </w:r>
      <w:r w:rsidRPr="00ED171E">
        <w:t>)</w:t>
      </w:r>
    </w:p>
    <w:p w:rsidR="00052207" w:rsidRPr="00FC60F5" w:rsidRDefault="00052207" w:rsidP="00052207">
      <w:pPr>
        <w:ind w:right="-5"/>
        <w:jc w:val="both"/>
        <w:rPr>
          <w:sz w:val="27"/>
          <w:szCs w:val="27"/>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399"/>
        <w:gridCol w:w="2079"/>
        <w:gridCol w:w="1522"/>
        <w:gridCol w:w="1440"/>
        <w:gridCol w:w="1080"/>
        <w:gridCol w:w="1080"/>
      </w:tblGrid>
      <w:tr w:rsidR="00052207" w:rsidRPr="00CE2D9D" w:rsidTr="0035532F">
        <w:tc>
          <w:tcPr>
            <w:tcW w:w="480" w:type="dxa"/>
            <w:vMerge w:val="restart"/>
            <w:tcBorders>
              <w:top w:val="single" w:sz="4" w:space="0" w:color="auto"/>
              <w:left w:val="single" w:sz="4" w:space="0" w:color="auto"/>
              <w:right w:val="single" w:sz="4" w:space="0" w:color="auto"/>
            </w:tcBorders>
            <w:shd w:val="clear" w:color="auto" w:fill="auto"/>
          </w:tcPr>
          <w:p w:rsidR="00052207" w:rsidRPr="00CE2D9D" w:rsidRDefault="00052207" w:rsidP="0035532F">
            <w:pPr>
              <w:ind w:right="-5"/>
              <w:jc w:val="center"/>
              <w:rPr>
                <w:sz w:val="27"/>
                <w:szCs w:val="27"/>
              </w:rPr>
            </w:pPr>
            <w:r w:rsidRPr="00CE2D9D">
              <w:rPr>
                <w:sz w:val="27"/>
                <w:szCs w:val="27"/>
              </w:rPr>
              <w:t>№</w:t>
            </w:r>
          </w:p>
        </w:tc>
        <w:tc>
          <w:tcPr>
            <w:tcW w:w="2399" w:type="dxa"/>
            <w:vMerge w:val="restart"/>
            <w:tcBorders>
              <w:top w:val="single" w:sz="4" w:space="0" w:color="auto"/>
              <w:left w:val="single" w:sz="4" w:space="0" w:color="auto"/>
              <w:right w:val="single" w:sz="4" w:space="0" w:color="auto"/>
            </w:tcBorders>
            <w:shd w:val="clear" w:color="auto" w:fill="auto"/>
          </w:tcPr>
          <w:p w:rsidR="00052207" w:rsidRPr="00CE2D9D" w:rsidRDefault="00052207" w:rsidP="0035532F">
            <w:pPr>
              <w:ind w:right="-5"/>
              <w:jc w:val="center"/>
              <w:rPr>
                <w:sz w:val="27"/>
                <w:szCs w:val="27"/>
              </w:rPr>
            </w:pPr>
            <w:r w:rsidRPr="00CE2D9D">
              <w:rPr>
                <w:sz w:val="27"/>
                <w:szCs w:val="27"/>
              </w:rPr>
              <w:t>Наименование службы, должность</w:t>
            </w:r>
          </w:p>
        </w:tc>
        <w:tc>
          <w:tcPr>
            <w:tcW w:w="2079" w:type="dxa"/>
            <w:vMerge w:val="restart"/>
            <w:tcBorders>
              <w:top w:val="single" w:sz="4" w:space="0" w:color="auto"/>
              <w:left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r w:rsidRPr="00CE2D9D">
              <w:rPr>
                <w:sz w:val="27"/>
                <w:szCs w:val="27"/>
              </w:rPr>
              <w:t>Ф.И.О.</w:t>
            </w:r>
          </w:p>
        </w:tc>
        <w:tc>
          <w:tcPr>
            <w:tcW w:w="1522" w:type="dxa"/>
            <w:vMerge w:val="restart"/>
            <w:tcBorders>
              <w:top w:val="single" w:sz="4" w:space="0" w:color="auto"/>
              <w:left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r w:rsidRPr="00CE2D9D">
              <w:rPr>
                <w:sz w:val="27"/>
                <w:szCs w:val="27"/>
              </w:rPr>
              <w:t>Подпись</w:t>
            </w:r>
          </w:p>
        </w:tc>
        <w:tc>
          <w:tcPr>
            <w:tcW w:w="1440" w:type="dxa"/>
            <w:vMerge w:val="restart"/>
            <w:tcBorders>
              <w:top w:val="single" w:sz="4" w:space="0" w:color="auto"/>
              <w:left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r w:rsidRPr="00CE2D9D">
              <w:rPr>
                <w:sz w:val="27"/>
                <w:szCs w:val="27"/>
              </w:rPr>
              <w:t>Замечания</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r w:rsidRPr="00CE2D9D">
              <w:rPr>
                <w:sz w:val="27"/>
                <w:szCs w:val="27"/>
              </w:rPr>
              <w:t>Дата</w:t>
            </w:r>
          </w:p>
          <w:p w:rsidR="00052207" w:rsidRPr="00CE2D9D" w:rsidRDefault="00052207" w:rsidP="0035532F">
            <w:pPr>
              <w:ind w:right="-5"/>
              <w:jc w:val="center"/>
              <w:rPr>
                <w:sz w:val="27"/>
                <w:szCs w:val="27"/>
              </w:rPr>
            </w:pPr>
            <w:r w:rsidRPr="00CE2D9D">
              <w:rPr>
                <w:sz w:val="27"/>
                <w:szCs w:val="27"/>
              </w:rPr>
              <w:t>визирования</w:t>
            </w:r>
          </w:p>
        </w:tc>
      </w:tr>
      <w:tr w:rsidR="00052207" w:rsidRPr="00CE2D9D" w:rsidTr="0035532F">
        <w:tc>
          <w:tcPr>
            <w:tcW w:w="480" w:type="dxa"/>
            <w:vMerge/>
            <w:tcBorders>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2399" w:type="dxa"/>
            <w:vMerge/>
            <w:tcBorders>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2079" w:type="dxa"/>
            <w:vMerge/>
            <w:tcBorders>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522" w:type="dxa"/>
            <w:vMerge/>
            <w:tcBorders>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440" w:type="dxa"/>
            <w:vMerge/>
            <w:tcBorders>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roofErr w:type="spellStart"/>
            <w:r w:rsidRPr="00CE2D9D">
              <w:rPr>
                <w:sz w:val="27"/>
                <w:szCs w:val="27"/>
              </w:rPr>
              <w:t>вх</w:t>
            </w:r>
            <w:proofErr w:type="spellEnd"/>
            <w:r w:rsidRPr="00CE2D9D">
              <w:rPr>
                <w:sz w:val="27"/>
                <w:szCs w:val="27"/>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r w:rsidRPr="00CE2D9D">
              <w:rPr>
                <w:sz w:val="27"/>
                <w:szCs w:val="27"/>
              </w:rPr>
              <w:t>исх.</w:t>
            </w:r>
          </w:p>
        </w:tc>
      </w:tr>
      <w:tr w:rsidR="00052207" w:rsidRPr="00CE2D9D" w:rsidTr="0035532F">
        <w:tc>
          <w:tcPr>
            <w:tcW w:w="4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r w:rsidRPr="00CE2D9D">
              <w:rPr>
                <w:sz w:val="27"/>
                <w:szCs w:val="27"/>
              </w:rPr>
              <w:t>1.</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r>
      <w:tr w:rsidR="00052207" w:rsidRPr="00CE2D9D" w:rsidTr="0035532F">
        <w:tc>
          <w:tcPr>
            <w:tcW w:w="4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r w:rsidRPr="00CE2D9D">
              <w:rPr>
                <w:sz w:val="27"/>
                <w:szCs w:val="27"/>
              </w:rPr>
              <w:t>2.</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r>
      <w:tr w:rsidR="00052207" w:rsidRPr="00CE2D9D" w:rsidTr="0035532F">
        <w:tc>
          <w:tcPr>
            <w:tcW w:w="4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r w:rsidRPr="00CE2D9D">
              <w:rPr>
                <w:sz w:val="27"/>
                <w:szCs w:val="27"/>
              </w:rPr>
              <w:t>3.</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rPr>
                <w:sz w:val="27"/>
                <w:szCs w:val="27"/>
              </w:rPr>
            </w:pPr>
          </w:p>
          <w:p w:rsidR="00052207" w:rsidRPr="00CE2D9D" w:rsidRDefault="00052207" w:rsidP="0035532F">
            <w:pPr>
              <w:ind w:right="-5"/>
              <w:jc w:val="center"/>
              <w:rPr>
                <w:sz w:val="27"/>
                <w:szCs w:val="27"/>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r>
      <w:tr w:rsidR="00052207" w:rsidRPr="00CE2D9D" w:rsidTr="0035532F">
        <w:tc>
          <w:tcPr>
            <w:tcW w:w="4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r w:rsidRPr="00CE2D9D">
              <w:rPr>
                <w:sz w:val="27"/>
                <w:szCs w:val="27"/>
              </w:rPr>
              <w:t>4.</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p w:rsidR="00052207" w:rsidRPr="00CE2D9D" w:rsidRDefault="00052207" w:rsidP="0035532F">
            <w:pPr>
              <w:ind w:right="-5"/>
              <w:jc w:val="center"/>
              <w:rPr>
                <w:sz w:val="27"/>
                <w:szCs w:val="27"/>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207" w:rsidRPr="00CE2D9D" w:rsidRDefault="00052207" w:rsidP="0035532F">
            <w:pPr>
              <w:ind w:right="-5"/>
              <w:jc w:val="center"/>
              <w:rPr>
                <w:sz w:val="27"/>
                <w:szCs w:val="27"/>
              </w:rPr>
            </w:pPr>
          </w:p>
        </w:tc>
      </w:tr>
    </w:tbl>
    <w:p w:rsidR="00052207" w:rsidRDefault="00052207" w:rsidP="00052207">
      <w:pPr>
        <w:rPr>
          <w:sz w:val="8"/>
          <w:szCs w:val="8"/>
        </w:rPr>
      </w:pPr>
    </w:p>
    <w:p w:rsidR="00052207" w:rsidRDefault="00052207" w:rsidP="00052207">
      <w:pPr>
        <w:rPr>
          <w:sz w:val="28"/>
          <w:szCs w:val="28"/>
        </w:rPr>
      </w:pPr>
    </w:p>
    <w:p w:rsidR="00052207" w:rsidRPr="002166C4" w:rsidRDefault="00052207" w:rsidP="00052207">
      <w:pPr>
        <w:rPr>
          <w:sz w:val="28"/>
          <w:szCs w:val="28"/>
        </w:rPr>
      </w:pPr>
    </w:p>
    <w:p w:rsidR="00052207" w:rsidRDefault="00052207" w:rsidP="00052207">
      <w:pPr>
        <w:pStyle w:val="ConsPlusNormal"/>
        <w:ind w:firstLine="0"/>
        <w:jc w:val="both"/>
        <w:rPr>
          <w:rFonts w:ascii="Times New Roman" w:hAnsi="Times New Roman" w:cs="Times New Roman"/>
          <w:sz w:val="28"/>
          <w:szCs w:val="28"/>
        </w:rPr>
      </w:pPr>
      <w:r w:rsidRPr="007F3E5F">
        <w:rPr>
          <w:rFonts w:ascii="Times New Roman" w:hAnsi="Times New Roman" w:cs="Times New Roman"/>
          <w:sz w:val="28"/>
          <w:szCs w:val="28"/>
          <w:u w:val="single"/>
        </w:rPr>
        <w:t>Исполнитель:</w:t>
      </w:r>
      <w:r w:rsidRPr="007F3E5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w:t>
      </w:r>
    </w:p>
    <w:p w:rsidR="00052207" w:rsidRDefault="00052207" w:rsidP="000522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(должность, фамилия, инициалы, подпись)</w:t>
      </w:r>
      <w:r>
        <w:rPr>
          <w:rFonts w:ascii="Times New Roman" w:hAnsi="Times New Roman" w:cs="Times New Roman"/>
          <w:sz w:val="28"/>
          <w:szCs w:val="28"/>
        </w:rPr>
        <w:t xml:space="preserve">                         </w:t>
      </w:r>
    </w:p>
    <w:p w:rsidR="00052207" w:rsidRDefault="00052207" w:rsidP="00052207">
      <w:pPr>
        <w:pStyle w:val="ConsPlusNormal"/>
        <w:ind w:firstLine="0"/>
        <w:jc w:val="both"/>
        <w:rPr>
          <w:rFonts w:ascii="Times New Roman" w:hAnsi="Times New Roman" w:cs="Times New Roman"/>
          <w:sz w:val="28"/>
          <w:szCs w:val="28"/>
        </w:rPr>
      </w:pPr>
    </w:p>
    <w:p w:rsidR="00052207" w:rsidRDefault="00052207" w:rsidP="00052207">
      <w:pPr>
        <w:pStyle w:val="ConsPlusNormal"/>
        <w:ind w:firstLine="0"/>
        <w:jc w:val="both"/>
        <w:rPr>
          <w:rFonts w:ascii="Times New Roman" w:hAnsi="Times New Roman" w:cs="Times New Roman"/>
          <w:sz w:val="28"/>
          <w:szCs w:val="28"/>
        </w:rPr>
      </w:pPr>
    </w:p>
    <w:p w:rsidR="00052207" w:rsidRDefault="00052207" w:rsidP="00052207">
      <w:pPr>
        <w:pStyle w:val="ConsPlusNormal"/>
        <w:ind w:firstLine="0"/>
        <w:jc w:val="both"/>
        <w:rPr>
          <w:rFonts w:ascii="Times New Roman" w:hAnsi="Times New Roman" w:cs="Times New Roman"/>
          <w:sz w:val="28"/>
          <w:szCs w:val="28"/>
        </w:rPr>
      </w:pPr>
      <w:r w:rsidRPr="007F3E5F">
        <w:rPr>
          <w:rFonts w:ascii="Times New Roman" w:hAnsi="Times New Roman" w:cs="Times New Roman"/>
          <w:sz w:val="28"/>
          <w:szCs w:val="28"/>
          <w:u w:val="single"/>
        </w:rPr>
        <w:t>Рассылка:</w:t>
      </w:r>
      <w:r w:rsidRPr="00E8444B">
        <w:rPr>
          <w:rFonts w:ascii="Times New Roman" w:hAnsi="Times New Roman" w:cs="Times New Roman"/>
          <w:sz w:val="28"/>
          <w:szCs w:val="28"/>
        </w:rPr>
        <w:t xml:space="preserve"> </w:t>
      </w:r>
    </w:p>
    <w:p w:rsidR="00052207" w:rsidRDefault="00052207" w:rsidP="000522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(указываются органы, должностные лица, которым направляется копия муниципального правового акта)</w:t>
      </w:r>
    </w:p>
    <w:p w:rsidR="00052207" w:rsidRDefault="00052207" w:rsidP="00052207">
      <w:pPr>
        <w:pStyle w:val="ConsPlusNormal"/>
        <w:ind w:firstLine="0"/>
        <w:jc w:val="both"/>
        <w:rPr>
          <w:rFonts w:ascii="Times New Roman" w:hAnsi="Times New Roman" w:cs="Times New Roman"/>
          <w:sz w:val="28"/>
          <w:szCs w:val="28"/>
        </w:rPr>
      </w:pPr>
    </w:p>
    <w:p w:rsidR="00052207" w:rsidRDefault="00052207" w:rsidP="00052207">
      <w:pPr>
        <w:pStyle w:val="ConsPlusNormal"/>
        <w:ind w:firstLine="0"/>
        <w:jc w:val="both"/>
        <w:rPr>
          <w:rFonts w:ascii="Times New Roman" w:hAnsi="Times New Roman" w:cs="Times New Roman"/>
          <w:sz w:val="28"/>
          <w:szCs w:val="28"/>
        </w:rPr>
      </w:pPr>
    </w:p>
    <w:p w:rsidR="00052207" w:rsidRDefault="00052207" w:rsidP="00052207">
      <w:pPr>
        <w:pStyle w:val="ConsPlusNormal"/>
        <w:ind w:firstLine="0"/>
        <w:jc w:val="both"/>
        <w:rPr>
          <w:rFonts w:ascii="Times New Roman" w:hAnsi="Times New Roman" w:cs="Times New Roman"/>
          <w:sz w:val="28"/>
          <w:szCs w:val="28"/>
        </w:rPr>
      </w:pPr>
    </w:p>
    <w:p w:rsidR="00052207" w:rsidRDefault="00052207" w:rsidP="00052207">
      <w:pPr>
        <w:pStyle w:val="ConsPlusNormal"/>
        <w:ind w:firstLine="0"/>
        <w:jc w:val="both"/>
        <w:rPr>
          <w:rFonts w:ascii="Times New Roman" w:hAnsi="Times New Roman" w:cs="Times New Roman"/>
          <w:sz w:val="25"/>
          <w:szCs w:val="25"/>
        </w:rPr>
      </w:pPr>
      <w:r>
        <w:rPr>
          <w:rFonts w:ascii="Times New Roman" w:hAnsi="Times New Roman" w:cs="Times New Roman"/>
          <w:sz w:val="28"/>
          <w:szCs w:val="28"/>
        </w:rPr>
        <w:t xml:space="preserve">Примечание: </w:t>
      </w:r>
      <w:r w:rsidRPr="002D0123">
        <w:rPr>
          <w:rFonts w:ascii="Times New Roman" w:hAnsi="Times New Roman" w:cs="Times New Roman"/>
          <w:sz w:val="25"/>
          <w:szCs w:val="25"/>
        </w:rPr>
        <w:t xml:space="preserve">лист согласования может печататься на обратной стороне последнего </w:t>
      </w:r>
    </w:p>
    <w:p w:rsidR="00052207" w:rsidRPr="002D0123" w:rsidRDefault="00052207" w:rsidP="00052207">
      <w:pPr>
        <w:pStyle w:val="ConsPlusNormal"/>
        <w:ind w:firstLine="0"/>
        <w:jc w:val="both"/>
        <w:rPr>
          <w:rFonts w:ascii="Times New Roman" w:hAnsi="Times New Roman" w:cs="Times New Roman"/>
          <w:sz w:val="25"/>
          <w:szCs w:val="25"/>
        </w:rPr>
      </w:pPr>
      <w:r>
        <w:rPr>
          <w:rFonts w:ascii="Times New Roman" w:hAnsi="Times New Roman" w:cs="Times New Roman"/>
          <w:sz w:val="25"/>
          <w:szCs w:val="25"/>
        </w:rPr>
        <w:t xml:space="preserve">                          </w:t>
      </w:r>
      <w:r w:rsidRPr="002D0123">
        <w:rPr>
          <w:rFonts w:ascii="Times New Roman" w:hAnsi="Times New Roman" w:cs="Times New Roman"/>
          <w:sz w:val="25"/>
          <w:szCs w:val="25"/>
        </w:rPr>
        <w:t xml:space="preserve">листа проекта </w:t>
      </w:r>
      <w:r>
        <w:rPr>
          <w:rFonts w:ascii="Times New Roman" w:hAnsi="Times New Roman" w:cs="Times New Roman"/>
          <w:sz w:val="25"/>
          <w:szCs w:val="25"/>
        </w:rPr>
        <w:t xml:space="preserve">решения Совета депутатов </w:t>
      </w:r>
      <w:r w:rsidRPr="002D0123">
        <w:rPr>
          <w:rFonts w:ascii="Times New Roman" w:hAnsi="Times New Roman" w:cs="Times New Roman"/>
          <w:sz w:val="25"/>
          <w:szCs w:val="25"/>
        </w:rPr>
        <w:t>поселения</w:t>
      </w:r>
    </w:p>
    <w:p w:rsidR="00052207" w:rsidRDefault="00052207" w:rsidP="00052207">
      <w:pPr>
        <w:pStyle w:val="ConsPlusNormal"/>
        <w:widowControl/>
        <w:ind w:firstLine="540"/>
        <w:jc w:val="both"/>
      </w:pPr>
      <w:bookmarkStart w:id="0" w:name="_GoBack"/>
      <w:bookmarkEnd w:id="0"/>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052207" w:rsidRDefault="00052207" w:rsidP="00052207">
      <w:pPr>
        <w:pStyle w:val="ConsPlusNormal"/>
        <w:widowControl/>
        <w:ind w:firstLine="540"/>
        <w:jc w:val="both"/>
      </w:pPr>
    </w:p>
    <w:p w:rsidR="0040619D" w:rsidRDefault="0040619D"/>
    <w:sectPr w:rsidR="0040619D" w:rsidSect="003420F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52207"/>
    <w:rsid w:val="0040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C7361-DBEE-4F33-94BA-4B0F40F3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220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2017-04-27T07:02:00Z</dcterms:created>
  <dcterms:modified xsi:type="dcterms:W3CDTF">2017-04-27T07:03:00Z</dcterms:modified>
</cp:coreProperties>
</file>