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49" w:rsidRDefault="00374549" w:rsidP="003745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74549" w:rsidRDefault="00374549" w:rsidP="003745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Сургутского района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</w:p>
    <w:p w:rsidR="00374549" w:rsidRDefault="00374549" w:rsidP="0037454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951"/>
      </w:tblGrid>
      <w:tr w:rsidR="00374549" w:rsidTr="00374549">
        <w:tc>
          <w:tcPr>
            <w:tcW w:w="4988" w:type="dxa"/>
            <w:hideMark/>
          </w:tcPr>
          <w:p w:rsidR="00374549" w:rsidRDefault="00374549">
            <w:pPr>
              <w:suppressAutoHyphens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«</w:t>
            </w:r>
            <w:r w:rsidR="006908BD">
              <w:rPr>
                <w:sz w:val="27"/>
                <w:szCs w:val="27"/>
                <w:u w:val="single"/>
              </w:rPr>
              <w:t xml:space="preserve"> 19</w:t>
            </w:r>
            <w:proofErr w:type="gramEnd"/>
            <w:r w:rsidR="006908BD">
              <w:rPr>
                <w:sz w:val="27"/>
                <w:szCs w:val="27"/>
                <w:u w:val="single"/>
              </w:rPr>
              <w:t xml:space="preserve"> </w:t>
            </w:r>
            <w:r>
              <w:rPr>
                <w:sz w:val="27"/>
                <w:szCs w:val="27"/>
              </w:rPr>
              <w:t xml:space="preserve">» </w:t>
            </w:r>
            <w:r w:rsidR="006908BD">
              <w:rPr>
                <w:sz w:val="27"/>
                <w:szCs w:val="27"/>
                <w:u w:val="single"/>
              </w:rPr>
              <w:t xml:space="preserve"> июня 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2018 года</w:t>
            </w:r>
            <w:r>
              <w:rPr>
                <w:sz w:val="27"/>
                <w:szCs w:val="27"/>
              </w:rPr>
              <w:t xml:space="preserve"> </w:t>
            </w:r>
          </w:p>
          <w:p w:rsidR="00374549" w:rsidRDefault="0037454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Солнечный</w:t>
            </w:r>
          </w:p>
        </w:tc>
        <w:tc>
          <w:tcPr>
            <w:tcW w:w="4951" w:type="dxa"/>
            <w:hideMark/>
          </w:tcPr>
          <w:p w:rsidR="00374549" w:rsidRDefault="00374549" w:rsidP="006908B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6908BD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№ </w:t>
            </w:r>
            <w:r w:rsidR="006908BD">
              <w:rPr>
                <w:sz w:val="28"/>
                <w:szCs w:val="28"/>
                <w:u w:val="single"/>
              </w:rPr>
              <w:t xml:space="preserve"> 234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374549" w:rsidTr="00374549">
        <w:trPr>
          <w:trHeight w:val="3516"/>
        </w:trPr>
        <w:tc>
          <w:tcPr>
            <w:tcW w:w="5148" w:type="dxa"/>
          </w:tcPr>
          <w:p w:rsidR="00374549" w:rsidRDefault="00374549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сельского поселения Солнечный от 26.09.2016 № 134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образования сельское поселение Солнечный»</w:t>
            </w:r>
          </w:p>
          <w:p w:rsidR="00374549" w:rsidRDefault="00374549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374549" w:rsidRDefault="0037454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74549" w:rsidRDefault="00374549" w:rsidP="00374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рекомендаций Департамента по управлению государственным имуществом Ханты-Мансийского автономного округа – Югры от 25.12.2017 № 13-Исх-13788, </w:t>
      </w:r>
    </w:p>
    <w:p w:rsidR="00374549" w:rsidRDefault="00374549" w:rsidP="00374549">
      <w:pPr>
        <w:pStyle w:val="a3"/>
        <w:suppressAutoHyphens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74549" w:rsidRDefault="00374549" w:rsidP="0037454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374549" w:rsidRDefault="00374549" w:rsidP="00374549">
      <w:pPr>
        <w:tabs>
          <w:tab w:val="left" w:pos="720"/>
        </w:tabs>
        <w:suppressAutoHyphens/>
        <w:ind w:firstLine="540"/>
        <w:jc w:val="center"/>
        <w:rPr>
          <w:sz w:val="28"/>
          <w:szCs w:val="28"/>
        </w:rPr>
      </w:pP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 Внести в приложение к решению Совета депутатов сельского пос</w:t>
      </w:r>
      <w:r w:rsidR="006908BD">
        <w:rPr>
          <w:sz w:val="28"/>
          <w:szCs w:val="28"/>
        </w:rPr>
        <w:t xml:space="preserve">еления Солнечный от 26.09.2016 </w:t>
      </w:r>
      <w:r>
        <w:rPr>
          <w:sz w:val="28"/>
          <w:szCs w:val="28"/>
        </w:rPr>
        <w:t>№ 134 «Об утверждении Положения о порядке планирования приватизации и принятия решений об условиях приватизации</w:t>
      </w:r>
      <w:r w:rsidR="006908BD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имущества, находящегося в собственности муниципального образования сельское посел</w:t>
      </w:r>
      <w:r w:rsidR="00483A6A">
        <w:rPr>
          <w:sz w:val="28"/>
          <w:szCs w:val="28"/>
        </w:rPr>
        <w:t xml:space="preserve">ение Солнечный», </w:t>
      </w:r>
      <w:r>
        <w:rPr>
          <w:sz w:val="28"/>
          <w:szCs w:val="28"/>
        </w:rPr>
        <w:t xml:space="preserve">(далее по тексту – «Решение») следующие изменения:   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1.1. Подпункт 2.4. пункта 2 изложить в следующей редакции: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«2.4. При наличии муниципального имущества, соответствующего критериям, указанных в пунктах 1.4 и 1.5 статьи 1 настоящего Положения, Сектор до 10 ноября текущего года разрабатывает проект прогнозного плана приватизации на плановый период и предоставляет его на рассмотрение постоянно действующей комиссии, рассматривающей вопросы по приватизации имущества, находящегося в собственности муниципального образования сельское поселение Солнечный (далее по тексту – «Комиссия».). 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Подпункт 2.7. пункта 2 изложить в следующей редакции: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«2.7. Утвержденный прогнозный план приватизации в течении планового периода может быть дополнен по соответствующим основаниям имуществом, для принятия решения о его приватизации.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случае необходимости внесения изменений и дополнений в утвержденный прогнозный план приватизации Сектор осуществляет подготовку соответствующего проекта решения и направляет его на рассмотрение Комиссии и впоследствии на утверждение в Совет депутатов сельского поселения Солнечный.». 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Подпункт 3.2. пункта 3 дополнить словами: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«В состав Комиссии должно входить не менее 5 человек, в том числе должностные лица администрации сельского поселения Солнечный, представители общественности.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создания Комиссии Сектор направляет в Совет депутатов сельского поселения Солнечный и Общественный совет сельского поселения Солнечный запросы о делегировании депутата Совета депутатов сельского поселения Солнечный и представителя общественности в состав Комиссии. Указанные органы вправе делегировать 1 депутата и 1 представителя общественности для включения в состав комиссии.».</w:t>
      </w:r>
    </w:p>
    <w:p w:rsidR="00374549" w:rsidRDefault="00374549" w:rsidP="00374549">
      <w:pPr>
        <w:tabs>
          <w:tab w:val="left" w:pos="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Настоящее решение вступает в силу после его обнародования.</w:t>
      </w:r>
    </w:p>
    <w:p w:rsidR="00374549" w:rsidRDefault="00374549" w:rsidP="00374549">
      <w:pPr>
        <w:tabs>
          <w:tab w:val="left" w:pos="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>Контроль за исполнением настоящего решения возложить на главу сельского поселения Солнечный.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74549" w:rsidTr="00374549">
        <w:tc>
          <w:tcPr>
            <w:tcW w:w="10314" w:type="dxa"/>
          </w:tcPr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483A6A" w:rsidRDefault="00483A6A">
            <w:pPr>
              <w:suppressAutoHyphens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Солнечный                                                       И.В. Наумов</w:t>
            </w:r>
          </w:p>
        </w:tc>
        <w:tc>
          <w:tcPr>
            <w:tcW w:w="5670" w:type="dxa"/>
          </w:tcPr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</w:tc>
      </w:tr>
    </w:tbl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</w:p>
    <w:sectPr w:rsidR="00374549" w:rsidSect="003745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374549"/>
    <w:rsid w:val="00483A6A"/>
    <w:rsid w:val="006908BD"/>
    <w:rsid w:val="007655E5"/>
    <w:rsid w:val="00C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6D8233-1D9F-42B5-B887-9E611AA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08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marina</cp:lastModifiedBy>
  <cp:revision>5</cp:revision>
  <cp:lastPrinted>2018-06-18T10:23:00Z</cp:lastPrinted>
  <dcterms:created xsi:type="dcterms:W3CDTF">2018-06-13T04:35:00Z</dcterms:created>
  <dcterms:modified xsi:type="dcterms:W3CDTF">2018-06-18T10:26:00Z</dcterms:modified>
</cp:coreProperties>
</file>