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D4" w:rsidRPr="007044D4" w:rsidRDefault="007044D4" w:rsidP="00704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044D4">
        <w:rPr>
          <w:rFonts w:ascii="Times New Roman" w:hAnsi="Times New Roman" w:cs="Times New Roman"/>
          <w:sz w:val="28"/>
          <w:szCs w:val="28"/>
        </w:rPr>
        <w:t>Соблюдайте правила пожарной безопасности в гараже</w:t>
      </w:r>
      <w:bookmarkEnd w:id="0"/>
    </w:p>
    <w:p w:rsidR="007044D4" w:rsidRPr="007044D4" w:rsidRDefault="007044D4" w:rsidP="0070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D4" w:rsidRPr="007044D4" w:rsidRDefault="007044D4" w:rsidP="0070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4D4">
        <w:rPr>
          <w:rFonts w:ascii="Times New Roman" w:hAnsi="Times New Roman" w:cs="Times New Roman"/>
          <w:sz w:val="28"/>
          <w:szCs w:val="28"/>
        </w:rPr>
        <w:t xml:space="preserve">Гаражные кооперативы и частные гаражи относятся к категории объектов с высокой пожарной опасностью. В основном, это связано с постоянным хранением легковоспламеняющихся веществ: бензина, масла или лакокрасочных материалов. Также большую опасность представляет хранение различных газовых баллонов, поэтому возгорание в гаражном боксе имеет все шансы в считанные минуты превратиться в крупный пожар. В большинстве случаев гаражи располагаются не обособленно, а являются частью гаражного кооператива. В случае возгорания огонь быстро распространяется и на расположенные рядом строения, что чревато большим материальным ущербом, а также может нанести вред жизни и здоровью людей. </w:t>
      </w:r>
    </w:p>
    <w:p w:rsidR="007044D4" w:rsidRPr="007044D4" w:rsidRDefault="007044D4" w:rsidP="0070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4D4">
        <w:rPr>
          <w:rFonts w:ascii="Times New Roman" w:hAnsi="Times New Roman" w:cs="Times New Roman"/>
          <w:sz w:val="28"/>
          <w:szCs w:val="28"/>
        </w:rPr>
        <w:t>Чтобы не допустить пожара в гараже, необходимо не только соблюдать меры пожарной безопасности, но и иметь первичные средства пожаротушения.</w:t>
      </w:r>
    </w:p>
    <w:p w:rsidR="007044D4" w:rsidRPr="007044D4" w:rsidRDefault="007044D4" w:rsidP="0070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4D4">
        <w:rPr>
          <w:rFonts w:ascii="Times New Roman" w:hAnsi="Times New Roman" w:cs="Times New Roman"/>
          <w:sz w:val="28"/>
          <w:szCs w:val="28"/>
        </w:rPr>
        <w:t>Помните!</w:t>
      </w:r>
    </w:p>
    <w:p w:rsidR="007044D4" w:rsidRPr="007044D4" w:rsidRDefault="007044D4" w:rsidP="0070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4D4">
        <w:rPr>
          <w:rFonts w:ascii="Times New Roman" w:hAnsi="Times New Roman" w:cs="Times New Roman"/>
          <w:sz w:val="28"/>
          <w:szCs w:val="28"/>
        </w:rPr>
        <w:t>Если вы пролили в гараже легковоспламеняющиеся жидкости, масла и т.п., то их необходимо убрать, засыпая песком.</w:t>
      </w:r>
    </w:p>
    <w:p w:rsidR="007044D4" w:rsidRPr="007044D4" w:rsidRDefault="007044D4" w:rsidP="0070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4D4">
        <w:rPr>
          <w:rFonts w:ascii="Times New Roman" w:hAnsi="Times New Roman" w:cs="Times New Roman"/>
          <w:sz w:val="28"/>
          <w:szCs w:val="28"/>
        </w:rPr>
        <w:t>Заправлять автомобиль в гараже строго запрещено. Это делается исключительно на АЗС, в крайнем случае, на улице вне АЗС.</w:t>
      </w:r>
    </w:p>
    <w:p w:rsidR="007044D4" w:rsidRPr="007044D4" w:rsidRDefault="007044D4" w:rsidP="0070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4D4">
        <w:rPr>
          <w:rFonts w:ascii="Times New Roman" w:hAnsi="Times New Roman" w:cs="Times New Roman"/>
          <w:sz w:val="28"/>
          <w:szCs w:val="28"/>
        </w:rPr>
        <w:t>Необходимо иметь в гараже первичные средства пожаротушения и обеспечить к ним свободный доступ.</w:t>
      </w:r>
    </w:p>
    <w:p w:rsidR="007044D4" w:rsidRPr="007044D4" w:rsidRDefault="007044D4" w:rsidP="0070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4D4">
        <w:rPr>
          <w:rFonts w:ascii="Times New Roman" w:hAnsi="Times New Roman" w:cs="Times New Roman"/>
          <w:sz w:val="28"/>
          <w:szCs w:val="28"/>
        </w:rPr>
        <w:t>Выход из гаража ни в коем случае нельзя загромождать.</w:t>
      </w:r>
    </w:p>
    <w:p w:rsidR="007044D4" w:rsidRPr="007044D4" w:rsidRDefault="007044D4" w:rsidP="0070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4D4">
        <w:rPr>
          <w:rFonts w:ascii="Times New Roman" w:hAnsi="Times New Roman" w:cs="Times New Roman"/>
          <w:sz w:val="28"/>
          <w:szCs w:val="28"/>
        </w:rPr>
        <w:t>Нельзя оставлять в гараже автомобиль с открытой горловиной топливного бака.</w:t>
      </w:r>
    </w:p>
    <w:p w:rsidR="007044D4" w:rsidRPr="007044D4" w:rsidRDefault="007044D4" w:rsidP="0070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4D4">
        <w:rPr>
          <w:rFonts w:ascii="Times New Roman" w:hAnsi="Times New Roman" w:cs="Times New Roman"/>
          <w:sz w:val="28"/>
          <w:szCs w:val="28"/>
        </w:rPr>
        <w:t>Не допускается хранение топлива в гараже более 20 литров, а масла — более 5 литров, а также пустую тару из-под этих жидкостей.</w:t>
      </w:r>
    </w:p>
    <w:p w:rsidR="00417E81" w:rsidRPr="007044D4" w:rsidRDefault="007044D4" w:rsidP="0070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4D4">
        <w:rPr>
          <w:rFonts w:ascii="Times New Roman" w:hAnsi="Times New Roman" w:cs="Times New Roman"/>
          <w:sz w:val="28"/>
          <w:szCs w:val="28"/>
        </w:rPr>
        <w:t>Отдельное внимание необходимо уделить электропроводке. Все токоведущие провода должны быть заизолированы. Использование осветительных приборов допускается только заводского изготовления. Запрещено использовать электронагревательные приборы, особенно кустарного производства.</w:t>
      </w:r>
    </w:p>
    <w:sectPr w:rsidR="00417E81" w:rsidRPr="00704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B8"/>
    <w:rsid w:val="00417E81"/>
    <w:rsid w:val="0057097C"/>
    <w:rsid w:val="007044D4"/>
    <w:rsid w:val="007D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</dc:creator>
  <cp:keywords/>
  <dc:description/>
  <cp:lastModifiedBy>USER</cp:lastModifiedBy>
  <cp:revision>2</cp:revision>
  <dcterms:created xsi:type="dcterms:W3CDTF">2017-12-01T09:12:00Z</dcterms:created>
  <dcterms:modified xsi:type="dcterms:W3CDTF">2017-12-01T09:12:00Z</dcterms:modified>
</cp:coreProperties>
</file>